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7212" w:rsidRDefault="00F97212">
      <w:pPr>
        <w:widowControl w:val="0"/>
      </w:pPr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F97212">
        <w:trPr>
          <w:trHeight w:val="620"/>
        </w:trPr>
        <w:tc>
          <w:tcPr>
            <w:tcW w:w="1920" w:type="dxa"/>
            <w:shd w:val="clear" w:color="auto" w:fill="FFFFFF"/>
          </w:tcPr>
          <w:p w:rsidR="00F97212" w:rsidRDefault="00AE656C"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1</w:t>
            </w:r>
            <w:r w:rsidR="00FF5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810" w:type="dxa"/>
            <w:shd w:val="clear" w:color="auto" w:fill="FFFFFF"/>
          </w:tcPr>
          <w:p w:rsidR="00F97212" w:rsidRDefault="00FF52FE"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  <w:t>INTRODUCTION: SULFUR CLOCK REACTION</w:t>
            </w:r>
          </w:p>
        </w:tc>
      </w:tr>
    </w:tbl>
    <w:p w:rsidR="00F97212" w:rsidRDefault="00FF52FE">
      <w:pPr>
        <w:pStyle w:val="Ttulo2"/>
        <w:spacing w:before="60"/>
        <w:jc w:val="both"/>
      </w:pPr>
      <w:bookmarkStart w:id="1" w:name="h.gjdgxs" w:colFirst="0" w:colLast="0"/>
      <w:bookmarkEnd w:id="1"/>
      <w:r>
        <w:rPr>
          <w:rFonts w:ascii="Calibri" w:eastAsia="Calibri" w:hAnsi="Calibri" w:cs="Calibri"/>
          <w:sz w:val="22"/>
          <w:szCs w:val="22"/>
          <w:u w:val="single"/>
        </w:rPr>
        <w:t>Assessed criteria</w:t>
      </w:r>
    </w:p>
    <w:p w:rsidR="00F97212" w:rsidRDefault="00F97212"/>
    <w:p w:rsidR="00F97212" w:rsidRDefault="00FF52FE">
      <w:r>
        <w:rPr>
          <w:rFonts w:ascii="Calibri" w:eastAsia="Calibri" w:hAnsi="Calibri" w:cs="Calibri"/>
        </w:rPr>
        <w:t>Criteria C: Processing and Evaluating (</w:t>
      </w:r>
      <w:r>
        <w:rPr>
          <w:rFonts w:ascii="Calibri" w:eastAsia="Calibri" w:hAnsi="Calibri" w:cs="Calibri"/>
          <w:i/>
        </w:rPr>
        <w:t>Formative</w:t>
      </w:r>
      <w:r>
        <w:rPr>
          <w:rFonts w:ascii="Calibri" w:eastAsia="Calibri" w:hAnsi="Calibri" w:cs="Calibri"/>
        </w:rPr>
        <w:t>)</w:t>
      </w:r>
    </w:p>
    <w:p w:rsidR="00F97212" w:rsidRDefault="00F97212"/>
    <w:p w:rsidR="00F97212" w:rsidRDefault="00FF52FE">
      <w:r>
        <w:rPr>
          <w:rFonts w:ascii="Calibri" w:eastAsia="Calibri" w:hAnsi="Calibri" w:cs="Calibri"/>
        </w:rPr>
        <w:t>Criteria E: AIE</w:t>
      </w:r>
    </w:p>
    <w:p w:rsidR="00F97212" w:rsidRDefault="00F97212"/>
    <w:p w:rsidR="00F97212" w:rsidRDefault="00F97212"/>
    <w:p w:rsidR="00F97212" w:rsidRDefault="00FF52FE">
      <w:r>
        <w:rPr>
          <w:rFonts w:ascii="Calibri" w:eastAsia="Calibri" w:hAnsi="Calibri" w:cs="Calibri"/>
          <w:b/>
          <w:u w:val="single"/>
        </w:rPr>
        <w:t>Research Question</w:t>
      </w:r>
      <w:r>
        <w:rPr>
          <w:rFonts w:ascii="Calibri" w:eastAsia="Calibri" w:hAnsi="Calibri" w:cs="Calibri"/>
        </w:rPr>
        <w:tab/>
      </w:r>
    </w:p>
    <w:p w:rsidR="00F97212" w:rsidRDefault="00F97212">
      <w:pPr>
        <w:jc w:val="center"/>
      </w:pPr>
    </w:p>
    <w:p w:rsidR="00F97212" w:rsidRDefault="00FF52FE">
      <w:pPr>
        <w:jc w:val="center"/>
      </w:pPr>
      <w:r>
        <w:rPr>
          <w:rFonts w:ascii="Calibri" w:eastAsia="Calibri" w:hAnsi="Calibri" w:cs="Calibri"/>
        </w:rPr>
        <w:t>What happens in a chemical reaction when you increase or decrease the</w:t>
      </w:r>
      <w:r w:rsidR="002B7968">
        <w:rPr>
          <w:rFonts w:ascii="Calibri" w:eastAsia="Calibri" w:hAnsi="Calibri" w:cs="Calibri"/>
        </w:rPr>
        <w:t xml:space="preserve"> concentration of the reactants?</w:t>
      </w:r>
    </w:p>
    <w:p w:rsidR="00F97212" w:rsidRDefault="00F97212"/>
    <w:p w:rsidR="00F97212" w:rsidRDefault="00F97212">
      <w:pPr>
        <w:jc w:val="center"/>
      </w:pPr>
    </w:p>
    <w:p w:rsidR="00F97212" w:rsidRDefault="00FF52FE">
      <w:pPr>
        <w:jc w:val="center"/>
      </w:pPr>
      <w:r>
        <w:rPr>
          <w:noProof/>
        </w:rPr>
        <w:drawing>
          <wp:inline distT="0" distB="0" distL="0" distR="0">
            <wp:extent cx="1430655" cy="1430655"/>
            <wp:effectExtent l="0" t="0" r="0" b="0"/>
            <wp:docPr id="1" name="image01.jpg" descr="http://thehomeschoolscientist.com/wp-content/uploads/2012/04/TheLabRe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thehomeschoolscientist.com/wp-content/uploads/2012/04/TheLabRepor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31091" cy="1422029"/>
            <wp:effectExtent l="0" t="0" r="0" b="0"/>
            <wp:docPr id="3" name="image05.jpg" descr="http://theobromine.uchini.be/wp-content/cinetic-s2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theobromine.uchini.be/wp-content/cinetic-s2o3.jpg"/>
                    <pic:cNvPicPr preferRelativeResize="0"/>
                  </pic:nvPicPr>
                  <pic:blipFill>
                    <a:blip r:embed="rId6"/>
                    <a:srcRect t="4268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831091" cy="1422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212" w:rsidRDefault="00F97212"/>
    <w:p w:rsidR="00F97212" w:rsidRDefault="00F97212"/>
    <w:p w:rsidR="00F97212" w:rsidRDefault="00FF52FE">
      <w:r>
        <w:rPr>
          <w:rFonts w:ascii="Calibri" w:eastAsia="Calibri" w:hAnsi="Calibri" w:cs="Calibri"/>
          <w:b/>
          <w:u w:val="single"/>
        </w:rPr>
        <w:t>Background Information</w:t>
      </w:r>
    </w:p>
    <w:p w:rsidR="002B7968" w:rsidRDefault="00FF52F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chemical reaction happens when reactants (the substances that you </w:t>
      </w:r>
      <w:r w:rsidR="002B7968">
        <w:rPr>
          <w:rFonts w:ascii="Calibri" w:eastAsia="Calibri" w:hAnsi="Calibri" w:cs="Calibri"/>
        </w:rPr>
        <w:t>mix together) recombine to make new ones</w:t>
      </w:r>
      <w:r>
        <w:rPr>
          <w:rFonts w:ascii="Calibri" w:eastAsia="Calibri" w:hAnsi="Calibri" w:cs="Calibri"/>
        </w:rPr>
        <w:t>. Today we want you to think a</w:t>
      </w:r>
      <w:r w:rsidR="002B7968">
        <w:rPr>
          <w:rFonts w:ascii="Calibri" w:eastAsia="Calibri" w:hAnsi="Calibri" w:cs="Calibri"/>
        </w:rPr>
        <w:t>bout how changing the amount of</w:t>
      </w:r>
      <w:r>
        <w:rPr>
          <w:rFonts w:ascii="Calibri" w:eastAsia="Calibri" w:hAnsi="Calibri" w:cs="Calibri"/>
        </w:rPr>
        <w:t xml:space="preserve"> reactants will affect </w:t>
      </w:r>
      <w:r w:rsidR="002B7968">
        <w:rPr>
          <w:rFonts w:ascii="Calibri" w:eastAsia="Calibri" w:hAnsi="Calibri" w:cs="Calibri"/>
        </w:rPr>
        <w:t>how fast reactions happen (reaction reate).</w:t>
      </w:r>
    </w:p>
    <w:p w:rsidR="002B7968" w:rsidRDefault="002B7968">
      <w:pPr>
        <w:jc w:val="both"/>
        <w:rPr>
          <w:rFonts w:ascii="Calibri" w:eastAsia="Calibri" w:hAnsi="Calibri" w:cs="Calibri"/>
        </w:rPr>
      </w:pPr>
    </w:p>
    <w:p w:rsidR="00F97212" w:rsidRDefault="002B7968">
      <w:pPr>
        <w:jc w:val="both"/>
      </w:pPr>
      <w:r>
        <w:rPr>
          <w:rFonts w:ascii="Calibri" w:eastAsia="Calibri" w:hAnsi="Calibri" w:cs="Calibri"/>
        </w:rPr>
        <w:t>As you change the c</w:t>
      </w:r>
      <w:r w:rsidR="00FF52FE">
        <w:rPr>
          <w:rFonts w:ascii="Calibri" w:eastAsia="Calibri" w:hAnsi="Calibri" w:cs="Calibri"/>
        </w:rPr>
        <w:t>oncentrat</w:t>
      </w:r>
      <w:r>
        <w:rPr>
          <w:rFonts w:ascii="Calibri" w:eastAsia="Calibri" w:hAnsi="Calibri" w:cs="Calibri"/>
        </w:rPr>
        <w:t xml:space="preserve">ion of a solution, you are changing the amount of substance (or solute) of the solution. Therefore, increasing the concentration of </w:t>
      </w:r>
      <w:r w:rsidR="00C07C7A">
        <w:rPr>
          <w:rFonts w:ascii="Calibri" w:eastAsia="Calibri" w:hAnsi="Calibri" w:cs="Calibri"/>
        </w:rPr>
        <w:t>a Hydrochloric acid solution (HCl) implies incr</w:t>
      </w:r>
      <w:r w:rsidR="00722403">
        <w:rPr>
          <w:rFonts w:ascii="Calibri" w:eastAsia="Calibri" w:hAnsi="Calibri" w:cs="Calibri"/>
        </w:rPr>
        <w:t>e</w:t>
      </w:r>
      <w:r w:rsidR="00C07C7A">
        <w:rPr>
          <w:rFonts w:ascii="Calibri" w:eastAsia="Calibri" w:hAnsi="Calibri" w:cs="Calibri"/>
        </w:rPr>
        <w:t xml:space="preserve">asing the amount or quantity of HCl molecules in the same </w:t>
      </w:r>
      <w:r w:rsidR="00722403">
        <w:rPr>
          <w:rFonts w:ascii="Calibri" w:eastAsia="Calibri" w:hAnsi="Calibri" w:cs="Calibri"/>
        </w:rPr>
        <w:t>volume</w:t>
      </w:r>
      <w:r w:rsidR="00C07C7A">
        <w:rPr>
          <w:rFonts w:ascii="Calibri" w:eastAsia="Calibri" w:hAnsi="Calibri" w:cs="Calibri"/>
        </w:rPr>
        <w:t>.</w:t>
      </w:r>
      <w:r w:rsidR="00FF52FE">
        <w:rPr>
          <w:rFonts w:ascii="Calibri" w:eastAsia="Calibri" w:hAnsi="Calibri" w:cs="Calibri"/>
        </w:rPr>
        <w:t xml:space="preserve"> </w:t>
      </w:r>
    </w:p>
    <w:p w:rsidR="00F97212" w:rsidRDefault="00F97212">
      <w:pPr>
        <w:jc w:val="both"/>
      </w:pPr>
    </w:p>
    <w:p w:rsidR="00F97212" w:rsidRDefault="00C07C7A">
      <w:pPr>
        <w:jc w:val="both"/>
      </w:pPr>
      <w:r>
        <w:rPr>
          <w:rFonts w:ascii="Calibri" w:eastAsia="Calibri" w:hAnsi="Calibri" w:cs="Calibri"/>
        </w:rPr>
        <w:t>The reaction between</w:t>
      </w:r>
      <w:r w:rsidR="00FF52FE">
        <w:rPr>
          <w:rFonts w:ascii="Calibri" w:eastAsia="Calibri" w:hAnsi="Calibri" w:cs="Calibri"/>
        </w:rPr>
        <w:t xml:space="preserve"> Na</w:t>
      </w:r>
      <w:r w:rsidR="00FF52FE">
        <w:rPr>
          <w:rFonts w:ascii="Calibri" w:eastAsia="Calibri" w:hAnsi="Calibri" w:cs="Calibri"/>
          <w:vertAlign w:val="subscript"/>
        </w:rPr>
        <w:t>2</w:t>
      </w:r>
      <w:r w:rsidR="00FF52FE">
        <w:rPr>
          <w:rFonts w:ascii="Calibri" w:eastAsia="Calibri" w:hAnsi="Calibri" w:cs="Calibri"/>
        </w:rPr>
        <w:t>S</w:t>
      </w:r>
      <w:r w:rsidR="00FF52FE">
        <w:rPr>
          <w:rFonts w:ascii="Calibri" w:eastAsia="Calibri" w:hAnsi="Calibri" w:cs="Calibri"/>
          <w:vertAlign w:val="subscript"/>
        </w:rPr>
        <w:t>2</w:t>
      </w:r>
      <w:r w:rsidR="00FF52FE">
        <w:rPr>
          <w:rFonts w:ascii="Calibri" w:eastAsia="Calibri" w:hAnsi="Calibri" w:cs="Calibri"/>
        </w:rPr>
        <w:t>O</w:t>
      </w:r>
      <w:r w:rsidR="00FF52FE"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 xml:space="preserve"> (sodium thiosulfate) and</w:t>
      </w:r>
      <w:r w:rsidR="00FF52FE">
        <w:rPr>
          <w:rFonts w:ascii="Calibri" w:eastAsia="Calibri" w:hAnsi="Calibri" w:cs="Calibri"/>
        </w:rPr>
        <w:t xml:space="preserve"> HCl (hydro</w:t>
      </w:r>
      <w:r>
        <w:rPr>
          <w:rFonts w:ascii="Calibri" w:eastAsia="Calibri" w:hAnsi="Calibri" w:cs="Calibri"/>
        </w:rPr>
        <w:t>chloric acid) starts as a clear solution that becomes cloudier, and</w:t>
      </w:r>
      <w:r w:rsidR="00FF52FE">
        <w:rPr>
          <w:rFonts w:ascii="Calibri" w:eastAsia="Calibri" w:hAnsi="Calibri" w:cs="Calibri"/>
        </w:rPr>
        <w:t xml:space="preserve"> finally </w:t>
      </w:r>
      <w:r>
        <w:rPr>
          <w:rFonts w:ascii="Calibri" w:eastAsia="Calibri" w:hAnsi="Calibri" w:cs="Calibri"/>
        </w:rPr>
        <w:t xml:space="preserve">turns </w:t>
      </w:r>
      <w:r w:rsidR="00FF52FE">
        <w:rPr>
          <w:rFonts w:ascii="Calibri" w:eastAsia="Calibri" w:hAnsi="Calibri" w:cs="Calibri"/>
        </w:rPr>
        <w:t>opaque</w:t>
      </w:r>
      <w:r>
        <w:rPr>
          <w:rFonts w:ascii="Calibri" w:eastAsia="Calibri" w:hAnsi="Calibri" w:cs="Calibri"/>
        </w:rPr>
        <w:t>. This color change is due to the formation of sulfur during the reaction.</w:t>
      </w:r>
    </w:p>
    <w:p w:rsidR="00F97212" w:rsidRDefault="00F97212">
      <w:pPr>
        <w:jc w:val="both"/>
      </w:pPr>
    </w:p>
    <w:p w:rsidR="00F97212" w:rsidRDefault="00FF52FE">
      <w:pPr>
        <w:jc w:val="center"/>
      </w:pPr>
      <w:r>
        <w:rPr>
          <w:noProof/>
        </w:rPr>
        <w:drawing>
          <wp:inline distT="0" distB="0" distL="0" distR="0">
            <wp:extent cx="4266950" cy="7005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950" cy="70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212" w:rsidRDefault="00F97212">
      <w:pPr>
        <w:jc w:val="center"/>
      </w:pPr>
    </w:p>
    <w:p w:rsidR="00F255A6" w:rsidRDefault="00C07C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therefore easy to</w:t>
      </w:r>
      <w:r w:rsidR="00F255A6">
        <w:rPr>
          <w:rFonts w:ascii="Calibri" w:eastAsia="Calibri" w:hAnsi="Calibri" w:cs="Calibri"/>
        </w:rPr>
        <w:t xml:space="preserve"> measure how </w:t>
      </w:r>
      <w:r w:rsidR="00722403">
        <w:rPr>
          <w:rFonts w:ascii="Calibri" w:eastAsia="Calibri" w:hAnsi="Calibri" w:cs="Calibri"/>
        </w:rPr>
        <w:t>fast or</w:t>
      </w:r>
      <w:r w:rsidR="00F255A6">
        <w:rPr>
          <w:rFonts w:ascii="Calibri" w:eastAsia="Calibri" w:hAnsi="Calibri" w:cs="Calibri"/>
        </w:rPr>
        <w:t xml:space="preserve"> slow the raction takes place</w:t>
      </w:r>
      <w:r>
        <w:rPr>
          <w:rFonts w:ascii="Calibri" w:eastAsia="Calibri" w:hAnsi="Calibri" w:cs="Calibri"/>
        </w:rPr>
        <w:t xml:space="preserve"> by placing the flask with the reagents over a white piece o</w:t>
      </w:r>
      <w:r w:rsidR="00722403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 paper marked with a ‘dark X’</w:t>
      </w:r>
      <w:r w:rsidR="00F255A6">
        <w:rPr>
          <w:rFonts w:ascii="Calibri" w:eastAsia="Calibri" w:hAnsi="Calibri" w:cs="Calibri"/>
        </w:rPr>
        <w:t xml:space="preserve">. As the reaction takes place, and </w:t>
      </w:r>
      <w:r w:rsidR="00F255A6">
        <w:rPr>
          <w:rFonts w:ascii="Calibri" w:eastAsia="Calibri" w:hAnsi="Calibri" w:cs="Calibri"/>
        </w:rPr>
        <w:lastRenderedPageBreak/>
        <w:t xml:space="preserve">the solution becomes cloudier and cloudier, we will eventually not be able to see the </w:t>
      </w:r>
      <w:r w:rsidR="00722403">
        <w:rPr>
          <w:rFonts w:ascii="Calibri" w:eastAsia="Calibri" w:hAnsi="Calibri" w:cs="Calibri"/>
        </w:rPr>
        <w:t>cross</w:t>
      </w:r>
      <w:r w:rsidR="00F255A6">
        <w:rPr>
          <w:rFonts w:ascii="Calibri" w:eastAsia="Calibri" w:hAnsi="Calibri" w:cs="Calibri"/>
        </w:rPr>
        <w:t xml:space="preserve">. Once we no longer see the </w:t>
      </w:r>
      <w:r w:rsidR="00722403">
        <w:rPr>
          <w:rFonts w:ascii="Calibri" w:eastAsia="Calibri" w:hAnsi="Calibri" w:cs="Calibri"/>
        </w:rPr>
        <w:t>cross</w:t>
      </w:r>
      <w:r w:rsidR="00F255A6">
        <w:rPr>
          <w:rFonts w:ascii="Calibri" w:eastAsia="Calibri" w:hAnsi="Calibri" w:cs="Calibri"/>
        </w:rPr>
        <w:t>, we can say the reaction has finished.</w:t>
      </w:r>
    </w:p>
    <w:p w:rsidR="00F255A6" w:rsidRDefault="00F255A6">
      <w:pPr>
        <w:jc w:val="both"/>
        <w:rPr>
          <w:rFonts w:ascii="Calibri" w:eastAsia="Calibri" w:hAnsi="Calibri" w:cs="Calibri"/>
        </w:rPr>
      </w:pPr>
    </w:p>
    <w:p w:rsidR="00F97212" w:rsidRDefault="00F255A6">
      <w:pPr>
        <w:jc w:val="both"/>
      </w:pPr>
      <w:r>
        <w:rPr>
          <w:rFonts w:ascii="Calibri" w:eastAsia="Calibri" w:hAnsi="Calibri" w:cs="Calibri"/>
        </w:rPr>
        <w:t>According to t</w:t>
      </w:r>
      <w:r w:rsidR="00FF52FE">
        <w:rPr>
          <w:rFonts w:ascii="Calibri" w:eastAsia="Calibri" w:hAnsi="Calibri" w:cs="Calibri"/>
        </w:rPr>
        <w:t>he Collision The</w:t>
      </w:r>
      <w:r>
        <w:rPr>
          <w:rFonts w:ascii="Calibri" w:eastAsia="Calibri" w:hAnsi="Calibri" w:cs="Calibri"/>
        </w:rPr>
        <w:t>ory</w:t>
      </w:r>
      <w:r w:rsidR="007224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 ord</w:t>
      </w:r>
      <w:r w:rsidR="00722403">
        <w:rPr>
          <w:rFonts w:ascii="Calibri" w:eastAsia="Calibri" w:hAnsi="Calibri" w:cs="Calibri"/>
        </w:rPr>
        <w:t>er for a reaction to take place</w:t>
      </w:r>
      <w:r>
        <w:rPr>
          <w:rFonts w:ascii="Calibri" w:eastAsia="Calibri" w:hAnsi="Calibri" w:cs="Calibri"/>
        </w:rPr>
        <w:t xml:space="preserve"> </w:t>
      </w:r>
      <w:r w:rsidR="00FF52FE">
        <w:rPr>
          <w:rFonts w:ascii="Calibri" w:eastAsia="Calibri" w:hAnsi="Calibri" w:cs="Calibri"/>
        </w:rPr>
        <w:t xml:space="preserve">the </w:t>
      </w:r>
      <w:r w:rsidR="00722403">
        <w:rPr>
          <w:rFonts w:ascii="Calibri" w:eastAsia="Calibri" w:hAnsi="Calibri" w:cs="Calibri"/>
        </w:rPr>
        <w:t>molecule</w:t>
      </w:r>
      <w:r>
        <w:rPr>
          <w:rFonts w:ascii="Calibri" w:eastAsia="Calibri" w:hAnsi="Calibri" w:cs="Calibri"/>
        </w:rPr>
        <w:t xml:space="preserve">s of the </w:t>
      </w:r>
      <w:r w:rsidR="00FF52FE">
        <w:rPr>
          <w:rFonts w:ascii="Calibri" w:eastAsia="Calibri" w:hAnsi="Calibri" w:cs="Calibri"/>
        </w:rPr>
        <w:t>reac</w:t>
      </w:r>
      <w:r>
        <w:rPr>
          <w:rFonts w:ascii="Calibri" w:eastAsia="Calibri" w:hAnsi="Calibri" w:cs="Calibri"/>
        </w:rPr>
        <w:t>tants must hit each other</w:t>
      </w:r>
      <w:r w:rsidR="00722403">
        <w:rPr>
          <w:rFonts w:ascii="Calibri" w:eastAsia="Calibri" w:hAnsi="Calibri" w:cs="Calibri"/>
        </w:rPr>
        <w:t xml:space="preserve"> (collide)</w:t>
      </w:r>
      <w:r>
        <w:rPr>
          <w:rFonts w:ascii="Calibri" w:eastAsia="Calibri" w:hAnsi="Calibri" w:cs="Calibri"/>
        </w:rPr>
        <w:t>. Therefore, increasing the number of</w:t>
      </w:r>
      <w:r w:rsidR="00FF52FE">
        <w:rPr>
          <w:rFonts w:ascii="Calibri" w:eastAsia="Calibri" w:hAnsi="Calibri" w:cs="Calibri"/>
        </w:rPr>
        <w:t xml:space="preserve"> collisions</w:t>
      </w:r>
      <w:r>
        <w:rPr>
          <w:rFonts w:ascii="Calibri" w:eastAsia="Calibri" w:hAnsi="Calibri" w:cs="Calibri"/>
        </w:rPr>
        <w:t xml:space="preserve"> will also</w:t>
      </w:r>
      <w:r w:rsidR="00722403">
        <w:rPr>
          <w:rFonts w:ascii="Calibri" w:eastAsia="Calibri" w:hAnsi="Calibri" w:cs="Calibri"/>
        </w:rPr>
        <w:t xml:space="preserve"> increase</w:t>
      </w:r>
      <w:r w:rsidR="00FF52FE"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</w:rPr>
        <w:t xml:space="preserve">reaction </w:t>
      </w:r>
      <w:r w:rsidR="00722403">
        <w:rPr>
          <w:rFonts w:ascii="Calibri" w:eastAsia="Calibri" w:hAnsi="Calibri" w:cs="Calibri"/>
        </w:rPr>
        <w:t>rate.</w:t>
      </w:r>
    </w:p>
    <w:p w:rsidR="00F97212" w:rsidRDefault="00FF52FE">
      <w:pPr>
        <w:jc w:val="center"/>
      </w:pPr>
      <w:r>
        <w:t xml:space="preserve"> </w:t>
      </w:r>
    </w:p>
    <w:p w:rsidR="00F97212" w:rsidRDefault="00F97212">
      <w:pPr>
        <w:jc w:val="both"/>
      </w:pPr>
    </w:p>
    <w:p w:rsidR="00F97212" w:rsidRDefault="00FF52FE">
      <w:pPr>
        <w:spacing w:after="120"/>
      </w:pPr>
      <w:r>
        <w:rPr>
          <w:rFonts w:ascii="Calibri" w:eastAsia="Calibri" w:hAnsi="Calibri" w:cs="Calibri"/>
          <w:b/>
          <w:i/>
          <w:smallCaps/>
          <w:color w:val="943734"/>
        </w:rPr>
        <w:t>*VARIABLES</w:t>
      </w:r>
    </w:p>
    <w:p w:rsidR="00F97212" w:rsidRDefault="00FF52FE">
      <w:pPr>
        <w:spacing w:after="120"/>
        <w:ind w:left="1276" w:hanging="1276"/>
      </w:pPr>
      <w:r>
        <w:rPr>
          <w:rFonts w:ascii="Calibri" w:eastAsia="Calibri" w:hAnsi="Calibri" w:cs="Calibri"/>
          <w:i/>
          <w:smallCaps/>
          <w:color w:val="943734"/>
        </w:rPr>
        <w:t>INDEPENDENT</w:t>
      </w:r>
      <w:r>
        <w:rPr>
          <w:rFonts w:ascii="Calibri" w:eastAsia="Calibri" w:hAnsi="Calibri" w:cs="Calibri"/>
        </w:rPr>
        <w:t xml:space="preserve"> - the quantity of HCl (hydrochloric acid) added to the experiment - measured in mL</w:t>
      </w:r>
    </w:p>
    <w:p w:rsidR="00F97212" w:rsidRDefault="00FF52FE">
      <w:pPr>
        <w:spacing w:after="120"/>
        <w:ind w:left="1276" w:hanging="1276"/>
      </w:pPr>
      <w:r>
        <w:rPr>
          <w:rFonts w:ascii="Calibri" w:eastAsia="Calibri" w:hAnsi="Calibri" w:cs="Calibri"/>
          <w:i/>
          <w:smallCaps/>
          <w:color w:val="943734"/>
        </w:rPr>
        <w:t>DEPENDENT</w:t>
      </w:r>
      <w:r>
        <w:rPr>
          <w:rFonts w:ascii="Calibri" w:eastAsia="Calibri" w:hAnsi="Calibri" w:cs="Calibri"/>
          <w:i/>
          <w:smallCaps/>
        </w:rPr>
        <w:t xml:space="preserve"> </w:t>
      </w:r>
      <w:r>
        <w:rPr>
          <w:rFonts w:ascii="Calibri" w:eastAsia="Calibri" w:hAnsi="Calibri" w:cs="Calibri"/>
        </w:rPr>
        <w:t>- the time taken for the reaction to happen, the time for the cross to ‘disappear’ measured in seconds with a stopwatch</w:t>
      </w:r>
    </w:p>
    <w:p w:rsidR="00F97212" w:rsidRDefault="00FF52FE">
      <w:pPr>
        <w:spacing w:after="120"/>
        <w:ind w:left="1276" w:hanging="1276"/>
      </w:pPr>
      <w:r>
        <w:rPr>
          <w:rFonts w:ascii="Calibri" w:eastAsia="Calibri" w:hAnsi="Calibri" w:cs="Calibri"/>
          <w:i/>
          <w:smallCaps/>
          <w:color w:val="943734"/>
        </w:rPr>
        <w:t>CONTROLLED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</w:rPr>
        <w:t>- the things we have to keep the same.</w:t>
      </w:r>
      <w:r>
        <w:rPr>
          <w:rFonts w:ascii="Calibri" w:eastAsia="Calibri" w:hAnsi="Calibri" w:cs="Calibri"/>
          <w:color w:val="FF0000"/>
        </w:rPr>
        <w:t>(you need to add some things here, what things do we need to keep the same?)</w:t>
      </w: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F52FE">
      <w:r>
        <w:rPr>
          <w:rFonts w:ascii="Calibri" w:eastAsia="Calibri" w:hAnsi="Calibri" w:cs="Calibri"/>
          <w:b/>
          <w:u w:val="single"/>
        </w:rPr>
        <w:t>Objective</w:t>
      </w:r>
    </w:p>
    <w:p w:rsidR="00F97212" w:rsidRDefault="00FF52FE">
      <w:r>
        <w:rPr>
          <w:rFonts w:ascii="Calibri" w:eastAsia="Calibri" w:hAnsi="Calibri" w:cs="Calibri"/>
        </w:rPr>
        <w:t>To determine how the concentration of one of the reactants (HCl) affects the rate of the reaction between Na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 xml:space="preserve"> (sodium thiosulfate) and HCl (hydrochloric acid).</w:t>
      </w:r>
    </w:p>
    <w:p w:rsidR="00F97212" w:rsidRDefault="00F97212"/>
    <w:p w:rsidR="00F97212" w:rsidRDefault="00F97212">
      <w:pPr>
        <w:spacing w:after="120"/>
      </w:pPr>
    </w:p>
    <w:p w:rsidR="00F97212" w:rsidRDefault="00FF52FE">
      <w:pPr>
        <w:spacing w:after="120"/>
      </w:pPr>
      <w:r>
        <w:rPr>
          <w:rFonts w:ascii="Calibri" w:eastAsia="Calibri" w:hAnsi="Calibri" w:cs="Calibri"/>
          <w:b/>
          <w:u w:val="single"/>
        </w:rPr>
        <w:t>Hypothesis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FF0000"/>
        </w:rPr>
        <w:t>Complete this section</w:t>
      </w:r>
      <w:r>
        <w:rPr>
          <w:rFonts w:ascii="Calibri" w:eastAsia="Calibri" w:hAnsi="Calibri" w:cs="Calibri"/>
        </w:rPr>
        <w:t>)</w:t>
      </w:r>
    </w:p>
    <w:p w:rsidR="00F97212" w:rsidRDefault="00FF52FE">
      <w:pPr>
        <w:spacing w:after="120"/>
      </w:pPr>
      <w:r>
        <w:rPr>
          <w:rFonts w:ascii="Calibri" w:eastAsia="Calibri" w:hAnsi="Calibri" w:cs="Calibri"/>
        </w:rPr>
        <w:t xml:space="preserve">The rate of reaction will </w:t>
      </w:r>
      <w:r>
        <w:rPr>
          <w:rFonts w:ascii="Calibri" w:eastAsia="Calibri" w:hAnsi="Calibri" w:cs="Calibri"/>
          <w:b/>
          <w:color w:val="FF0000"/>
        </w:rPr>
        <w:t>increase/decrease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when the concentration of HCl is increased.  I think this because in the background information section it says that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/>
    <w:p w:rsidR="00F97212" w:rsidRDefault="00FF52FE">
      <w:r>
        <w:br w:type="page"/>
      </w:r>
    </w:p>
    <w:p w:rsidR="00F97212" w:rsidRDefault="00F97212"/>
    <w:p w:rsidR="00F97212" w:rsidRDefault="00FF52FE">
      <w:r>
        <w:rPr>
          <w:rFonts w:ascii="Calibri" w:eastAsia="Calibri" w:hAnsi="Calibri" w:cs="Calibri"/>
          <w:b/>
          <w:u w:val="single"/>
        </w:rPr>
        <w:t>Materials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8172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92"/>
        <w:gridCol w:w="1980"/>
      </w:tblGrid>
      <w:tr w:rsidR="00F97212">
        <w:trPr>
          <w:trHeight w:val="38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100 mL beaker with a 0.25M sodium thiosulfate solution</w:t>
            </w:r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A ruler</w:t>
            </w:r>
          </w:p>
        </w:tc>
      </w:tr>
      <w:tr w:rsidR="00F97212">
        <w:trPr>
          <w:trHeight w:val="38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100 mL beaker with a 0.10M hydrochloric acid</w:t>
            </w:r>
            <w:r w:rsidR="00F81BB6">
              <w:rPr>
                <w:rFonts w:ascii="Calibri" w:eastAsia="Calibri" w:hAnsi="Calibri" w:cs="Calibri"/>
              </w:rPr>
              <w:t xml:space="preserve"> (HCl)</w:t>
            </w:r>
            <w:r>
              <w:rPr>
                <w:rFonts w:ascii="Calibri" w:eastAsia="Calibri" w:hAnsi="Calibri" w:cs="Calibri"/>
              </w:rPr>
              <w:t xml:space="preserve"> solution</w:t>
            </w:r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A stopwatch</w:t>
            </w:r>
          </w:p>
        </w:tc>
      </w:tr>
      <w:tr w:rsidR="00F97212">
        <w:trPr>
          <w:trHeight w:val="30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100 mL Erlenmeyer flask</w:t>
            </w:r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Goggles</w:t>
            </w:r>
          </w:p>
        </w:tc>
      </w:tr>
      <w:tr w:rsidR="00F97212">
        <w:trPr>
          <w:trHeight w:val="28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A </w:t>
            </w:r>
            <w:r w:rsidR="00F81BB6">
              <w:rPr>
                <w:rFonts w:ascii="Calibri" w:eastAsia="Calibri" w:hAnsi="Calibri" w:cs="Calibri"/>
              </w:rPr>
              <w:t xml:space="preserve">15x15 cm piece of white paper </w:t>
            </w:r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>A marker</w:t>
            </w:r>
          </w:p>
        </w:tc>
      </w:tr>
      <w:tr w:rsidR="00F97212">
        <w:trPr>
          <w:trHeight w:val="280"/>
        </w:trPr>
        <w:tc>
          <w:tcPr>
            <w:tcW w:w="6192" w:type="dxa"/>
            <w:vAlign w:val="center"/>
          </w:tcPr>
          <w:p w:rsidR="00F97212" w:rsidRDefault="00F81BB6">
            <w:r>
              <w:rPr>
                <w:rFonts w:ascii="Calibri" w:eastAsia="Calibri" w:hAnsi="Calibri" w:cs="Calibri"/>
              </w:rPr>
              <w:t>Two</w:t>
            </w:r>
            <w:r w:rsidR="00FF52FE">
              <w:rPr>
                <w:rFonts w:ascii="Calibri" w:eastAsia="Calibri" w:hAnsi="Calibri" w:cs="Calibri"/>
              </w:rPr>
              <w:t xml:space="preserve"> 50 mL measuring cylinders</w:t>
            </w:r>
          </w:p>
        </w:tc>
        <w:tc>
          <w:tcPr>
            <w:tcW w:w="1980" w:type="dxa"/>
            <w:vAlign w:val="center"/>
          </w:tcPr>
          <w:p w:rsidR="00F97212" w:rsidRDefault="00F97212">
            <w:pPr>
              <w:jc w:val="center"/>
            </w:pPr>
          </w:p>
        </w:tc>
      </w:tr>
    </w:tbl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F52FE">
      <w:pPr>
        <w:jc w:val="both"/>
      </w:pPr>
      <w:r>
        <w:rPr>
          <w:rFonts w:ascii="Calibri" w:eastAsia="Calibri" w:hAnsi="Calibri" w:cs="Calibri"/>
          <w:b/>
          <w:u w:val="single"/>
        </w:rPr>
        <w:t>Method</w:t>
      </w:r>
      <w:r>
        <w:rPr>
          <w:rFonts w:ascii="Calibri" w:eastAsia="Calibri" w:hAnsi="Calibri" w:cs="Calibri"/>
          <w:b/>
        </w:rPr>
        <w:t xml:space="preserve"> </w:t>
      </w:r>
    </w:p>
    <w:p w:rsidR="00F97212" w:rsidRPr="00F81BB6" w:rsidRDefault="00722403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SAFETY: </w:t>
      </w:r>
      <w:r w:rsidRPr="00F81BB6">
        <w:rPr>
          <w:rFonts w:ascii="Calibri" w:eastAsia="Calibri" w:hAnsi="Calibri" w:cs="Calibri"/>
          <w:b/>
        </w:rPr>
        <w:t>You must wear your safety goggles until the end of the experiment</w:t>
      </w:r>
      <w:r w:rsidR="00FF52FE" w:rsidRPr="00F81BB6">
        <w:rPr>
          <w:rFonts w:ascii="Calibri" w:eastAsia="Calibri" w:hAnsi="Calibri" w:cs="Calibri"/>
          <w:b/>
        </w:rPr>
        <w:t>.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sure </w:t>
      </w:r>
      <w:r w:rsidR="00F81BB6">
        <w:rPr>
          <w:rFonts w:ascii="Calibri" w:eastAsia="Calibri" w:hAnsi="Calibri" w:cs="Calibri"/>
        </w:rPr>
        <w:t>you have all the needed material before you start.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Draw a clearly visible c</w:t>
      </w:r>
      <w:r w:rsidR="00F81BB6">
        <w:rPr>
          <w:rFonts w:ascii="Calibri" w:eastAsia="Calibri" w:hAnsi="Calibri" w:cs="Calibri"/>
        </w:rPr>
        <w:t>ross in the middle of white paper and place the</w:t>
      </w:r>
      <w:r>
        <w:rPr>
          <w:rFonts w:ascii="Calibri" w:eastAsia="Calibri" w:hAnsi="Calibri" w:cs="Calibri"/>
        </w:rPr>
        <w:t xml:space="preserve"> Erlenmeyer flask on top.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t</w:t>
      </w:r>
      <w:r w:rsidR="00551FD6">
        <w:rPr>
          <w:rFonts w:ascii="Calibri" w:eastAsia="Calibri" w:hAnsi="Calibri" w:cs="Calibri"/>
        </w:rPr>
        <w:t>he measuring cylinder, measure 25</w:t>
      </w:r>
      <w:r>
        <w:rPr>
          <w:rFonts w:ascii="Calibri" w:eastAsia="Calibri" w:hAnsi="Calibri" w:cs="Calibri"/>
        </w:rPr>
        <w:t xml:space="preserve"> mL of Na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vertAlign w:val="subscript"/>
        </w:rPr>
        <w:t>3</w:t>
      </w:r>
      <w:r w:rsidR="00977ADF">
        <w:rPr>
          <w:rFonts w:ascii="Calibri" w:eastAsia="Calibri" w:hAnsi="Calibri" w:cs="Calibri"/>
        </w:rPr>
        <w:t xml:space="preserve"> and pour</w:t>
      </w:r>
      <w:r>
        <w:rPr>
          <w:rFonts w:ascii="Calibri" w:eastAsia="Calibri" w:hAnsi="Calibri" w:cs="Calibri"/>
        </w:rPr>
        <w:t xml:space="preserve"> it in the Erlenmeyer flask.</w:t>
      </w:r>
    </w:p>
    <w:p w:rsidR="00F97212" w:rsidRPr="00551FD6" w:rsidRDefault="00551FD6" w:rsidP="00551FD6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A DIFFERENT MEASURING CYLINDER measure 5 ml of HCl.</w:t>
      </w:r>
    </w:p>
    <w:p w:rsidR="00F97212" w:rsidRDefault="00451685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DA17E1">
        <w:rPr>
          <w:rFonts w:ascii="Calibri" w:eastAsia="Calibri" w:hAnsi="Calibri" w:cs="Calibri"/>
          <w:b/>
        </w:rPr>
        <w:t>IMPORTANT!</w:t>
      </w:r>
      <w:r>
        <w:rPr>
          <w:rFonts w:ascii="Calibri" w:eastAsia="Calibri" w:hAnsi="Calibri" w:cs="Calibri"/>
        </w:rPr>
        <w:t xml:space="preserve"> The reaction will start as soon as the HCl comes in contact with the thiosulfate, SO add the </w:t>
      </w:r>
      <w:r w:rsidR="00DA17E1">
        <w:rPr>
          <w:rFonts w:ascii="Calibri" w:eastAsia="Calibri" w:hAnsi="Calibri" w:cs="Calibri"/>
        </w:rPr>
        <w:t xml:space="preserve">acid to Erlenmeyer flask </w:t>
      </w:r>
      <w:r>
        <w:rPr>
          <w:rFonts w:ascii="Calibri" w:eastAsia="Calibri" w:hAnsi="Calibri" w:cs="Calibri"/>
        </w:rPr>
        <w:t xml:space="preserve">and </w:t>
      </w:r>
      <w:r w:rsidR="00DA17E1">
        <w:rPr>
          <w:rFonts w:ascii="Calibri" w:eastAsia="Calibri" w:hAnsi="Calibri" w:cs="Calibri"/>
        </w:rPr>
        <w:t xml:space="preserve">inmediately </w:t>
      </w:r>
      <w:r>
        <w:rPr>
          <w:rFonts w:ascii="Calibri" w:eastAsia="Calibri" w:hAnsi="Calibri" w:cs="Calibri"/>
        </w:rPr>
        <w:t>start the stopwatch</w:t>
      </w:r>
      <w:r w:rsidR="00977ADF">
        <w:rPr>
          <w:rFonts w:ascii="Calibri" w:eastAsia="Calibri" w:hAnsi="Calibri" w:cs="Calibri"/>
        </w:rPr>
        <w:t>!!</w:t>
      </w:r>
      <w:r>
        <w:rPr>
          <w:rFonts w:ascii="Calibri" w:eastAsia="Calibri" w:hAnsi="Calibri" w:cs="Calibri"/>
        </w:rPr>
        <w:t xml:space="preserve"> </w:t>
      </w:r>
    </w:p>
    <w:p w:rsidR="00F97212" w:rsidRDefault="00977ADF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</w:t>
      </w:r>
      <w:r w:rsidR="00F81BB6">
        <w:rPr>
          <w:rFonts w:ascii="Calibri" w:eastAsia="Calibri" w:hAnsi="Calibri" w:cs="Calibri"/>
        </w:rPr>
        <w:t xml:space="preserve"> from</w:t>
      </w:r>
      <w:r>
        <w:rPr>
          <w:rFonts w:ascii="Calibri" w:eastAsia="Calibri" w:hAnsi="Calibri" w:cs="Calibri"/>
        </w:rPr>
        <w:t xml:space="preserve"> above </w:t>
      </w:r>
      <w:r w:rsidR="00FF52FE">
        <w:rPr>
          <w:rFonts w:ascii="Calibri" w:eastAsia="Calibri" w:hAnsi="Calibri" w:cs="Calibri"/>
        </w:rPr>
        <w:t>the flask, and stop t</w:t>
      </w:r>
      <w:r w:rsidR="00DA17E1">
        <w:rPr>
          <w:rFonts w:ascii="Calibri" w:eastAsia="Calibri" w:hAnsi="Calibri" w:cs="Calibri"/>
        </w:rPr>
        <w:t>he watch when you cannot longer see the cross.</w:t>
      </w:r>
      <w:r>
        <w:rPr>
          <w:rFonts w:ascii="Calibri" w:eastAsia="Calibri" w:hAnsi="Calibri" w:cs="Calibri"/>
        </w:rPr>
        <w:t xml:space="preserve"> R</w:t>
      </w:r>
      <w:r w:rsidR="00FF52FE">
        <w:rPr>
          <w:rFonts w:ascii="Calibri" w:eastAsia="Calibri" w:hAnsi="Calibri" w:cs="Calibri"/>
        </w:rPr>
        <w:t>ecord</w:t>
      </w:r>
      <w:r w:rsidR="00DA17E1">
        <w:rPr>
          <w:rFonts w:ascii="Calibri" w:eastAsia="Calibri" w:hAnsi="Calibri" w:cs="Calibri"/>
        </w:rPr>
        <w:t xml:space="preserve"> this result in your notebook</w:t>
      </w:r>
    </w:p>
    <w:p w:rsidR="00977ADF" w:rsidRDefault="00977ADF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HAZOUR: YOU MUST DISCARD THE SOLUTIONS SAFELY. USE THE PROVIDED CONTAINERS </w:t>
      </w:r>
      <w:r w:rsidRPr="00977ADF">
        <w:rPr>
          <w:rFonts w:ascii="Calibri" w:eastAsia="Calibri" w:hAnsi="Calibri" w:cs="Calibri"/>
          <w:b/>
        </w:rPr>
        <w:t>AND DO NOT USE THE SINKS</w:t>
      </w:r>
      <w:r>
        <w:rPr>
          <w:rFonts w:ascii="Calibri" w:eastAsia="Calibri" w:hAnsi="Calibri" w:cs="Calibri"/>
        </w:rPr>
        <w:t>.</w:t>
      </w:r>
    </w:p>
    <w:p w:rsidR="00F97212" w:rsidRDefault="00DA17E1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</w:t>
      </w:r>
      <w:r w:rsidR="00977ADF">
        <w:rPr>
          <w:rFonts w:ascii="Calibri" w:eastAsia="Calibri" w:hAnsi="Calibri" w:cs="Calibri"/>
        </w:rPr>
        <w:t>eat steps 4 - 7 with 10mL</w:t>
      </w:r>
      <w:r>
        <w:rPr>
          <w:rFonts w:ascii="Calibri" w:eastAsia="Calibri" w:hAnsi="Calibri" w:cs="Calibri"/>
        </w:rPr>
        <w:t>, 15mL, 2</w:t>
      </w:r>
      <w:r w:rsidR="00FF52FE">
        <w:rPr>
          <w:rFonts w:ascii="Calibri" w:eastAsia="Calibri" w:hAnsi="Calibri" w:cs="Calibri"/>
        </w:rPr>
        <w:t xml:space="preserve">0mL and </w:t>
      </w:r>
      <w:r>
        <w:rPr>
          <w:rFonts w:ascii="Calibri" w:eastAsia="Calibri" w:hAnsi="Calibri" w:cs="Calibri"/>
        </w:rPr>
        <w:t>25</w:t>
      </w:r>
      <w:r w:rsidR="00977ADF">
        <w:rPr>
          <w:rFonts w:ascii="Calibri" w:eastAsia="Calibri" w:hAnsi="Calibri" w:cs="Calibri"/>
        </w:rPr>
        <w:t>mL HCl</w:t>
      </w:r>
      <w:r w:rsidR="00FF52FE">
        <w:rPr>
          <w:rFonts w:ascii="Calibri" w:eastAsia="Calibri" w:hAnsi="Calibri" w:cs="Calibri"/>
        </w:rPr>
        <w:t xml:space="preserve"> 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Tidy up following the T</w:t>
      </w:r>
      <w:r w:rsidR="00977ADF">
        <w:rPr>
          <w:rFonts w:ascii="Calibri" w:eastAsia="Calibri" w:hAnsi="Calibri" w:cs="Calibri"/>
        </w:rPr>
        <w:t>eacher’s instructions.</w:t>
      </w:r>
    </w:p>
    <w:p w:rsidR="00F97212" w:rsidRDefault="00F97212"/>
    <w:p w:rsidR="00F97212" w:rsidRDefault="00F97212"/>
    <w:sectPr w:rsidR="00F97212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1641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2"/>
    <w:rsid w:val="002B7968"/>
    <w:rsid w:val="00451685"/>
    <w:rsid w:val="00551FD6"/>
    <w:rsid w:val="005A752C"/>
    <w:rsid w:val="00722403"/>
    <w:rsid w:val="00977ADF"/>
    <w:rsid w:val="00AE656C"/>
    <w:rsid w:val="00C07C7A"/>
    <w:rsid w:val="00DA17E1"/>
    <w:rsid w:val="00F255A6"/>
    <w:rsid w:val="00F81BB6"/>
    <w:rsid w:val="00F97212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454E"/>
  <w15:docId w15:val="{D95ECDB2-8737-4F5D-882F-1DF00A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maria.isern</dc:creator>
  <cp:lastModifiedBy>maria.isern@sfpaula.com</cp:lastModifiedBy>
  <cp:revision>3</cp:revision>
  <dcterms:created xsi:type="dcterms:W3CDTF">2017-10-04T13:26:00Z</dcterms:created>
  <dcterms:modified xsi:type="dcterms:W3CDTF">2017-10-10T09:25:00Z</dcterms:modified>
</cp:coreProperties>
</file>