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4E0D" w:rsidRDefault="00F94E0D">
      <w:pPr>
        <w:widowControl w:val="0"/>
      </w:pPr>
    </w:p>
    <w:tbl>
      <w:tblPr>
        <w:tblStyle w:val="a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6849"/>
      </w:tblGrid>
      <w:tr w:rsidR="00F94E0D">
        <w:trPr>
          <w:trHeight w:val="620"/>
        </w:trPr>
        <w:tc>
          <w:tcPr>
            <w:tcW w:w="1871" w:type="dxa"/>
            <w:shd w:val="clear" w:color="auto" w:fill="FFFFFF"/>
          </w:tcPr>
          <w:p w:rsidR="00F94E0D" w:rsidRDefault="00801B17"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3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849" w:type="dxa"/>
            <w:shd w:val="clear" w:color="auto" w:fill="FFFFFF"/>
          </w:tcPr>
          <w:p w:rsidR="00F94E0D" w:rsidRDefault="00801B17"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  <w:t>DENSITY OF SEA WATER II</w:t>
            </w:r>
          </w:p>
        </w:tc>
      </w:tr>
    </w:tbl>
    <w:p w:rsidR="00F94E0D" w:rsidRDefault="00801B17">
      <w:pPr>
        <w:pStyle w:val="Ttulo2"/>
        <w:spacing w:before="60"/>
        <w:jc w:val="both"/>
      </w:pPr>
      <w:bookmarkStart w:id="0" w:name="h.gjdgxs" w:colFirst="0" w:colLast="0"/>
      <w:bookmarkEnd w:id="0"/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Assessed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criteria</w:t>
      </w:r>
      <w:proofErr w:type="spellEnd"/>
    </w:p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</w:rPr>
        <w:t>Criteria</w:t>
      </w:r>
      <w:proofErr w:type="spellEnd"/>
      <w:r>
        <w:rPr>
          <w:rFonts w:ascii="Calibri" w:eastAsia="Calibri" w:hAnsi="Calibri" w:cs="Calibri"/>
        </w:rPr>
        <w:t xml:space="preserve"> C: Processing and </w:t>
      </w:r>
      <w:proofErr w:type="spellStart"/>
      <w:r>
        <w:rPr>
          <w:rFonts w:ascii="Calibri" w:eastAsia="Calibri" w:hAnsi="Calibri" w:cs="Calibri"/>
        </w:rPr>
        <w:t>Evaluating</w:t>
      </w:r>
      <w:proofErr w:type="spellEnd"/>
    </w:p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</w:rPr>
        <w:t>Criteria</w:t>
      </w:r>
      <w:proofErr w:type="spellEnd"/>
      <w:r>
        <w:rPr>
          <w:rFonts w:ascii="Calibri" w:eastAsia="Calibri" w:hAnsi="Calibri" w:cs="Calibri"/>
        </w:rPr>
        <w:t xml:space="preserve"> E: AIE</w:t>
      </w:r>
    </w:p>
    <w:p w:rsidR="00F94E0D" w:rsidRDefault="00F94E0D"/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Research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Question</w:t>
      </w:r>
      <w:proofErr w:type="spellEnd"/>
      <w:r>
        <w:rPr>
          <w:rFonts w:ascii="Calibri" w:eastAsia="Calibri" w:hAnsi="Calibri" w:cs="Calibri"/>
        </w:rPr>
        <w:tab/>
      </w:r>
      <w:bookmarkStart w:id="1" w:name="_GoBack"/>
      <w:bookmarkEnd w:id="1"/>
    </w:p>
    <w:p w:rsidR="00F94E0D" w:rsidRDefault="00F94E0D">
      <w:pPr>
        <w:jc w:val="center"/>
      </w:pPr>
    </w:p>
    <w:p w:rsidR="00F94E0D" w:rsidRDefault="00801B17">
      <w:pPr>
        <w:jc w:val="center"/>
      </w:pPr>
      <w:r>
        <w:rPr>
          <w:rFonts w:ascii="Calibri" w:eastAsia="Calibri" w:hAnsi="Calibri" w:cs="Calibri"/>
        </w:rPr>
        <w:t xml:space="preserve">“Can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accurately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samples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sea-</w:t>
      </w:r>
      <w:proofErr w:type="spellStart"/>
      <w:r>
        <w:rPr>
          <w:rFonts w:ascii="Calibri" w:eastAsia="Calibri" w:hAnsi="Calibri" w:cs="Calibri"/>
        </w:rPr>
        <w:t>water</w:t>
      </w:r>
      <w:proofErr w:type="spellEnd"/>
      <w:r>
        <w:rPr>
          <w:rFonts w:ascii="Calibri" w:eastAsia="Calibri" w:hAnsi="Calibri" w:cs="Calibri"/>
        </w:rPr>
        <w:t>?”</w:t>
      </w:r>
    </w:p>
    <w:p w:rsidR="00F94E0D" w:rsidRDefault="00F94E0D"/>
    <w:p w:rsidR="00F94E0D" w:rsidRDefault="00F94E0D">
      <w:pPr>
        <w:jc w:val="center"/>
      </w:pPr>
    </w:p>
    <w:p w:rsidR="00F94E0D" w:rsidRDefault="00801B17">
      <w:pPr>
        <w:ind w:firstLine="240"/>
      </w:pPr>
      <w:r>
        <w:t xml:space="preserve">             </w:t>
      </w:r>
      <w:r>
        <w:rPr>
          <w:noProof/>
        </w:rPr>
        <w:drawing>
          <wp:inline distT="0" distB="0" distL="0" distR="0">
            <wp:extent cx="1501468" cy="1128793"/>
            <wp:effectExtent l="0" t="0" r="0" b="0"/>
            <wp:docPr id="1" name="image02.jpg" descr="http://2.bp.blogspot.com/-yQyTmdU1sws/Uro1QaAsnEI/AAAAAAAAOvI/feFOr4ANQzg/s1600/Jordan+Pond+Acadia+National+Park+Clear+Water+Sample+August+2012+150p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2.bp.blogspot.com/-yQyTmdU1sws/Uro1QaAsnEI/AAAAAAAAOvI/feFOr4ANQzg/s1600/Jordan+Pond+Acadia+National+Park+Clear+Water+Sample+August+2012+150ppi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468" cy="1128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81679" cy="1121040"/>
            <wp:effectExtent l="0" t="0" r="0" b="0"/>
            <wp:docPr id="3" name="image05.jpg" descr="http://img.soy-chile.cl/Fotos/2015/02/11/file_20150211183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://img.soy-chile.cl/Fotos/2015/02/11/file_2015021118372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679" cy="112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23405" cy="1132114"/>
            <wp:effectExtent l="0" t="0" r="0" b="0"/>
            <wp:docPr id="2" name="image04.jpg" descr="http://evc-wp01.s3.amazonaws.com/wordpress01.entravision.com/2014/03/El-director-del-OIEA-apoya-el-vertido-regulado-de-agua-de-Fukushima-al-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://evc-wp01.s3.amazonaws.com/wordpress01.entravision.com/2014/03/El-director-del-OIEA-apoya-el-vertido-regulado-de-agua-de-Fukushima-al-mar.jpg"/>
                    <pic:cNvPicPr preferRelativeResize="0"/>
                  </pic:nvPicPr>
                  <pic:blipFill>
                    <a:blip r:embed="rId6"/>
                    <a:srcRect l="36066"/>
                    <a:stretch>
                      <a:fillRect/>
                    </a:stretch>
                  </pic:blipFill>
                  <pic:spPr>
                    <a:xfrm>
                      <a:off x="0" y="0"/>
                      <a:ext cx="1123405" cy="113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4E0D" w:rsidRDefault="00801B17">
      <w:r>
        <w:rPr>
          <w:rFonts w:ascii="Calibri" w:eastAsia="Calibri" w:hAnsi="Calibri" w:cs="Calibri"/>
          <w:b/>
          <w:u w:val="single"/>
        </w:rPr>
        <w:t xml:space="preserve"> </w:t>
      </w:r>
    </w:p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Background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Information</w:t>
      </w:r>
      <w:proofErr w:type="spellEnd"/>
    </w:p>
    <w:p w:rsidR="00F94E0D" w:rsidRDefault="00801B17">
      <w:pPr>
        <w:jc w:val="both"/>
      </w:pP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previous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session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produced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graph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showed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relationship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between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density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solutions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now</w:t>
      </w:r>
      <w:proofErr w:type="spellEnd"/>
      <w:r>
        <w:rPr>
          <w:rFonts w:ascii="Calibri" w:eastAsia="Calibri" w:hAnsi="Calibri" w:cs="Calibri"/>
        </w:rPr>
        <w:t xml:space="preserve"> use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graph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calculate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samples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order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collected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F94E0D" w:rsidRDefault="00F94E0D">
      <w:pPr>
        <w:jc w:val="both"/>
      </w:pPr>
    </w:p>
    <w:p w:rsidR="00F94E0D" w:rsidRDefault="00801B17">
      <w:pPr>
        <w:jc w:val="both"/>
      </w:pP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measure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unknown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highlight w:val="yellow"/>
        </w:rPr>
        <w:t>you</w:t>
      </w:r>
      <w:proofErr w:type="spellEnd"/>
      <w:r>
        <w:rPr>
          <w:rFonts w:ascii="Calibri" w:eastAsia="Calibri" w:hAnsi="Calibri" w:cs="Calibri"/>
          <w:highlight w:val="yellow"/>
        </w:rPr>
        <w:t xml:space="preserve"> can </w:t>
      </w:r>
      <w:proofErr w:type="spellStart"/>
      <w:r>
        <w:rPr>
          <w:rFonts w:ascii="Calibri" w:eastAsia="Calibri" w:hAnsi="Calibri" w:cs="Calibri"/>
          <w:highlight w:val="yellow"/>
        </w:rPr>
        <w:t>draw</w:t>
      </w:r>
      <w:proofErr w:type="spellEnd"/>
      <w:r>
        <w:rPr>
          <w:rFonts w:ascii="Calibri" w:eastAsia="Calibri" w:hAnsi="Calibri" w:cs="Calibri"/>
          <w:highlight w:val="yellow"/>
        </w:rPr>
        <w:t xml:space="preserve"> a line </w:t>
      </w:r>
      <w:proofErr w:type="spellStart"/>
      <w:r>
        <w:rPr>
          <w:rFonts w:ascii="Calibri" w:eastAsia="Calibri" w:hAnsi="Calibri" w:cs="Calibri"/>
          <w:highlight w:val="yellow"/>
        </w:rPr>
        <w:t>on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your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graph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to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see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where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it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intersects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with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the</w:t>
      </w:r>
      <w:proofErr w:type="spellEnd"/>
      <w:r>
        <w:rPr>
          <w:rFonts w:ascii="Calibri" w:eastAsia="Calibri" w:hAnsi="Calibri" w:cs="Calibri"/>
          <w:highlight w:val="yellow"/>
        </w:rPr>
        <w:t xml:space="preserve"> line </w:t>
      </w:r>
      <w:proofErr w:type="spellStart"/>
      <w:r>
        <w:rPr>
          <w:rFonts w:ascii="Calibri" w:eastAsia="Calibri" w:hAnsi="Calibri" w:cs="Calibri"/>
          <w:highlight w:val="yellow"/>
        </w:rPr>
        <w:t>you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produced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last</w:t>
      </w:r>
      <w:proofErr w:type="spellEnd"/>
      <w:r>
        <w:rPr>
          <w:rFonts w:ascii="Calibri" w:eastAsia="Calibri" w:hAnsi="Calibri" w:cs="Calibri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highlight w:val="yellow"/>
        </w:rPr>
        <w:t>session</w:t>
      </w:r>
      <w:proofErr w:type="spellEnd"/>
      <w:r>
        <w:rPr>
          <w:rFonts w:ascii="Calibri" w:eastAsia="Calibri" w:hAnsi="Calibri" w:cs="Calibri"/>
          <w:highlight w:val="yellow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Working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backwards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sea-</w:t>
      </w:r>
      <w:proofErr w:type="spellStart"/>
      <w:r>
        <w:rPr>
          <w:rFonts w:ascii="Calibri" w:eastAsia="Calibri" w:hAnsi="Calibri" w:cs="Calibri"/>
        </w:rPr>
        <w:t>water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accurate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graph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more </w:t>
      </w:r>
      <w:proofErr w:type="spellStart"/>
      <w:r>
        <w:rPr>
          <w:rFonts w:ascii="Calibri" w:eastAsia="Calibri" w:hAnsi="Calibri" w:cs="Calibri"/>
        </w:rPr>
        <w:t>accurate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be.</w:t>
      </w:r>
    </w:p>
    <w:p w:rsidR="00F94E0D" w:rsidRDefault="00F94E0D">
      <w:pPr>
        <w:spacing w:after="120"/>
      </w:pPr>
    </w:p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Objective</w:t>
      </w:r>
      <w:proofErr w:type="spellEnd"/>
    </w:p>
    <w:p w:rsidR="00F94E0D" w:rsidRDefault="00801B17"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data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previous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experiment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concentration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unknown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solutions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teacher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. Use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search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internet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suggest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taken</w:t>
      </w:r>
      <w:proofErr w:type="spellEnd"/>
      <w:r>
        <w:rPr>
          <w:rFonts w:ascii="Calibri" w:eastAsia="Calibri" w:hAnsi="Calibri" w:cs="Calibri"/>
        </w:rPr>
        <w:t>.</w:t>
      </w:r>
    </w:p>
    <w:p w:rsidR="00F94E0D" w:rsidRDefault="00F94E0D"/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Materials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3414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14"/>
      </w:tblGrid>
      <w:tr w:rsidR="00F94E0D">
        <w:trPr>
          <w:trHeight w:val="280"/>
        </w:trPr>
        <w:tc>
          <w:tcPr>
            <w:tcW w:w="3414" w:type="dxa"/>
            <w:vAlign w:val="center"/>
          </w:tcPr>
          <w:p w:rsidR="00F94E0D" w:rsidRDefault="00801B17">
            <w:proofErr w:type="spellStart"/>
            <w:r>
              <w:rPr>
                <w:rFonts w:ascii="Calibri" w:eastAsia="Calibri" w:hAnsi="Calibri" w:cs="Calibri"/>
              </w:rPr>
              <w:t>Four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samples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sea </w:t>
            </w:r>
            <w:proofErr w:type="spellStart"/>
            <w:r>
              <w:rPr>
                <w:rFonts w:ascii="Calibri" w:eastAsia="Calibri" w:hAnsi="Calibri" w:cs="Calibri"/>
              </w:rPr>
              <w:t>water</w:t>
            </w:r>
            <w:proofErr w:type="spellEnd"/>
          </w:p>
        </w:tc>
      </w:tr>
      <w:tr w:rsidR="00F94E0D">
        <w:trPr>
          <w:trHeight w:val="260"/>
        </w:trPr>
        <w:tc>
          <w:tcPr>
            <w:tcW w:w="3414" w:type="dxa"/>
            <w:vAlign w:val="center"/>
          </w:tcPr>
          <w:p w:rsidR="00F94E0D" w:rsidRDefault="00801B17">
            <w:r>
              <w:rPr>
                <w:rFonts w:ascii="Calibri" w:eastAsia="Calibri" w:hAnsi="Calibri" w:cs="Calibri"/>
              </w:rPr>
              <w:t xml:space="preserve">4x 250 </w:t>
            </w:r>
            <w:proofErr w:type="spellStart"/>
            <w:r>
              <w:rPr>
                <w:rFonts w:ascii="Calibri" w:eastAsia="Calibri" w:hAnsi="Calibri" w:cs="Calibri"/>
              </w:rPr>
              <w:t>mL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measuring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cylinder</w:t>
            </w:r>
            <w:proofErr w:type="spellEnd"/>
          </w:p>
        </w:tc>
      </w:tr>
      <w:tr w:rsidR="00F94E0D">
        <w:trPr>
          <w:trHeight w:val="220"/>
        </w:trPr>
        <w:tc>
          <w:tcPr>
            <w:tcW w:w="3414" w:type="dxa"/>
            <w:vAlign w:val="center"/>
          </w:tcPr>
          <w:p w:rsidR="00F94E0D" w:rsidRDefault="00801B17">
            <w:proofErr w:type="spellStart"/>
            <w:r>
              <w:rPr>
                <w:rFonts w:ascii="Calibri" w:eastAsia="Calibri" w:hAnsi="Calibri" w:cs="Calibri"/>
              </w:rPr>
              <w:t>Densimeters</w:t>
            </w:r>
            <w:proofErr w:type="spellEnd"/>
          </w:p>
        </w:tc>
      </w:tr>
      <w:tr w:rsidR="00F94E0D">
        <w:trPr>
          <w:trHeight w:val="200"/>
        </w:trPr>
        <w:tc>
          <w:tcPr>
            <w:tcW w:w="3414" w:type="dxa"/>
            <w:vAlign w:val="center"/>
          </w:tcPr>
          <w:p w:rsidR="00F94E0D" w:rsidRDefault="00F94E0D">
            <w:pPr>
              <w:jc w:val="center"/>
            </w:pPr>
          </w:p>
        </w:tc>
      </w:tr>
    </w:tbl>
    <w:p w:rsidR="00F94E0D" w:rsidRDefault="00F94E0D">
      <w:pPr>
        <w:jc w:val="both"/>
      </w:pPr>
    </w:p>
    <w:p w:rsidR="00F94E0D" w:rsidRDefault="00F94E0D"/>
    <w:p w:rsidR="00F94E0D" w:rsidRDefault="00F94E0D"/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Results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</w:p>
    <w:p w:rsidR="00F94E0D" w:rsidRDefault="00F94E0D"/>
    <w:p w:rsidR="00F94E0D" w:rsidRDefault="00F94E0D"/>
    <w:p w:rsidR="00F94E0D" w:rsidRDefault="00801B17">
      <w:r>
        <w:rPr>
          <w:rFonts w:ascii="Calibri" w:eastAsia="Calibri" w:hAnsi="Calibri" w:cs="Calibri"/>
          <w:b/>
        </w:rPr>
        <w:t xml:space="preserve">Table </w:t>
      </w:r>
    </w:p>
    <w:p w:rsidR="00F94E0D" w:rsidRDefault="00F94E0D"/>
    <w:tbl>
      <w:tblPr>
        <w:tblStyle w:val="a1"/>
        <w:tblW w:w="85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3"/>
        <w:gridCol w:w="2143"/>
        <w:gridCol w:w="2143"/>
        <w:gridCol w:w="2143"/>
      </w:tblGrid>
      <w:tr w:rsidR="00F94E0D">
        <w:trPr>
          <w:trHeight w:val="240"/>
        </w:trPr>
        <w:tc>
          <w:tcPr>
            <w:tcW w:w="2143" w:type="dxa"/>
            <w:shd w:val="clear" w:color="auto" w:fill="F2F2F2"/>
            <w:vAlign w:val="center"/>
          </w:tcPr>
          <w:p w:rsidR="00F94E0D" w:rsidRDefault="00801B1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Sample</w:t>
            </w:r>
            <w:proofErr w:type="spellEnd"/>
          </w:p>
        </w:tc>
        <w:tc>
          <w:tcPr>
            <w:tcW w:w="2143" w:type="dxa"/>
            <w:shd w:val="clear" w:color="auto" w:fill="F2F2F2"/>
            <w:vAlign w:val="center"/>
          </w:tcPr>
          <w:p w:rsidR="00F94E0D" w:rsidRDefault="00801B1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Density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FF0000"/>
              </w:rPr>
              <w:t>---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43" w:type="dxa"/>
            <w:shd w:val="clear" w:color="auto" w:fill="F2F2F2"/>
          </w:tcPr>
          <w:p w:rsidR="00F94E0D" w:rsidRDefault="00801B1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Concentration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FF0000"/>
              </w:rPr>
              <w:t>---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43" w:type="dxa"/>
            <w:shd w:val="clear" w:color="auto" w:fill="F2F2F2"/>
          </w:tcPr>
          <w:p w:rsidR="00F94E0D" w:rsidRDefault="00801B1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Possible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location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FF0000"/>
              </w:rPr>
              <w:t>---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F94E0D">
        <w:trPr>
          <w:trHeight w:val="520"/>
        </w:trPr>
        <w:tc>
          <w:tcPr>
            <w:tcW w:w="2143" w:type="dxa"/>
            <w:vAlign w:val="center"/>
          </w:tcPr>
          <w:p w:rsidR="00F94E0D" w:rsidRDefault="00801B17">
            <w:pPr>
              <w:jc w:val="center"/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143" w:type="dxa"/>
            <w:vAlign w:val="center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</w:tr>
      <w:tr w:rsidR="00F94E0D">
        <w:trPr>
          <w:trHeight w:val="500"/>
        </w:trPr>
        <w:tc>
          <w:tcPr>
            <w:tcW w:w="2143" w:type="dxa"/>
            <w:vAlign w:val="center"/>
          </w:tcPr>
          <w:p w:rsidR="00F94E0D" w:rsidRDefault="00801B17">
            <w:pPr>
              <w:jc w:val="center"/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143" w:type="dxa"/>
            <w:vAlign w:val="center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</w:tr>
      <w:tr w:rsidR="00F94E0D">
        <w:trPr>
          <w:trHeight w:val="500"/>
        </w:trPr>
        <w:tc>
          <w:tcPr>
            <w:tcW w:w="2143" w:type="dxa"/>
            <w:vAlign w:val="center"/>
          </w:tcPr>
          <w:p w:rsidR="00F94E0D" w:rsidRDefault="00801B17">
            <w:pPr>
              <w:jc w:val="center"/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143" w:type="dxa"/>
            <w:vAlign w:val="center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</w:tr>
      <w:tr w:rsidR="00F94E0D">
        <w:trPr>
          <w:trHeight w:val="520"/>
        </w:trPr>
        <w:tc>
          <w:tcPr>
            <w:tcW w:w="2143" w:type="dxa"/>
            <w:vAlign w:val="center"/>
          </w:tcPr>
          <w:p w:rsidR="00F94E0D" w:rsidRDefault="00801B17">
            <w:pPr>
              <w:jc w:val="center"/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143" w:type="dxa"/>
            <w:vAlign w:val="center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  <w:tc>
          <w:tcPr>
            <w:tcW w:w="2143" w:type="dxa"/>
          </w:tcPr>
          <w:p w:rsidR="00F94E0D" w:rsidRDefault="00F94E0D">
            <w:pPr>
              <w:jc w:val="center"/>
            </w:pPr>
          </w:p>
        </w:tc>
      </w:tr>
    </w:tbl>
    <w:p w:rsidR="00F94E0D" w:rsidRDefault="00F94E0D"/>
    <w:p w:rsidR="00F94E0D" w:rsidRDefault="00801B17">
      <w:pPr>
        <w:jc w:val="both"/>
      </w:pPr>
      <w:r>
        <w:rPr>
          <w:rFonts w:ascii="Calibri" w:eastAsia="Calibri" w:hAnsi="Calibri" w:cs="Calibri"/>
          <w:color w:val="FF0000"/>
        </w:rPr>
        <w:t>(</w:t>
      </w:r>
      <w:proofErr w:type="spellStart"/>
      <w:r>
        <w:rPr>
          <w:rFonts w:ascii="Calibri" w:eastAsia="Calibri" w:hAnsi="Calibri" w:cs="Calibri"/>
          <w:color w:val="FF0000"/>
        </w:rPr>
        <w:t>Write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your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results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here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  <w:i/>
        </w:rPr>
        <w:t>Make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sure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it</w:t>
      </w:r>
      <w:proofErr w:type="spellEnd"/>
      <w:r>
        <w:rPr>
          <w:rFonts w:ascii="Calibri" w:eastAsia="Calibri" w:hAnsi="Calibri" w:cs="Calibri"/>
          <w:i/>
        </w:rPr>
        <w:t xml:space="preserve"> has </w:t>
      </w:r>
      <w:proofErr w:type="spellStart"/>
      <w:r>
        <w:rPr>
          <w:rFonts w:ascii="Calibri" w:eastAsia="Calibri" w:hAnsi="Calibri" w:cs="Calibri"/>
          <w:i/>
        </w:rPr>
        <w:t>title</w:t>
      </w:r>
      <w:proofErr w:type="spellEnd"/>
      <w:r>
        <w:rPr>
          <w:rFonts w:ascii="Calibri" w:eastAsia="Calibri" w:hAnsi="Calibri" w:cs="Calibri"/>
          <w:i/>
        </w:rPr>
        <w:t xml:space="preserve"> and </w:t>
      </w:r>
      <w:proofErr w:type="spellStart"/>
      <w:r>
        <w:rPr>
          <w:rFonts w:ascii="Calibri" w:eastAsia="Calibri" w:hAnsi="Calibri" w:cs="Calibri"/>
          <w:i/>
        </w:rPr>
        <w:t>headings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with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units</w:t>
      </w:r>
      <w:proofErr w:type="spellEnd"/>
      <w:r>
        <w:rPr>
          <w:rFonts w:ascii="Calibri" w:eastAsia="Calibri" w:hAnsi="Calibri" w:cs="Calibri"/>
        </w:rPr>
        <w:t>)</w:t>
      </w:r>
    </w:p>
    <w:p w:rsidR="00F94E0D" w:rsidRDefault="00F94E0D">
      <w:pPr>
        <w:ind w:left="360"/>
        <w:jc w:val="both"/>
      </w:pPr>
    </w:p>
    <w:p w:rsidR="00F94E0D" w:rsidRDefault="00F94E0D">
      <w:pPr>
        <w:ind w:left="360"/>
        <w:jc w:val="both"/>
      </w:pPr>
    </w:p>
    <w:p w:rsidR="00F94E0D" w:rsidRDefault="00F94E0D">
      <w:pPr>
        <w:ind w:left="360"/>
        <w:jc w:val="both"/>
      </w:pPr>
    </w:p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b/>
        </w:rPr>
        <w:t>Graph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F94E0D" w:rsidRDefault="00F94E0D">
      <w:pPr>
        <w:spacing w:after="120"/>
        <w:jc w:val="center"/>
      </w:pPr>
    </w:p>
    <w:p w:rsidR="00F94E0D" w:rsidRDefault="00F94E0D">
      <w:pPr>
        <w:spacing w:after="120"/>
        <w:ind w:left="720" w:hanging="720"/>
        <w:jc w:val="center"/>
      </w:pPr>
    </w:p>
    <w:p w:rsidR="00F94E0D" w:rsidRDefault="00F94E0D">
      <w:pPr>
        <w:spacing w:after="120"/>
      </w:pPr>
    </w:p>
    <w:p w:rsidR="00F94E0D" w:rsidRDefault="00801B17">
      <w:pPr>
        <w:spacing w:after="120"/>
        <w:jc w:val="center"/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color w:val="FF0000"/>
        </w:rPr>
        <w:t>Insert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your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previous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graph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here</w:t>
      </w:r>
      <w:proofErr w:type="spellEnd"/>
      <w:r>
        <w:rPr>
          <w:rFonts w:ascii="Calibri" w:eastAsia="Calibri" w:hAnsi="Calibri" w:cs="Calibri"/>
          <w:color w:val="FF0000"/>
        </w:rPr>
        <w:t xml:space="preserve">, and </w:t>
      </w:r>
      <w:proofErr w:type="spellStart"/>
      <w:r>
        <w:rPr>
          <w:rFonts w:ascii="Calibri" w:eastAsia="Calibri" w:hAnsi="Calibri" w:cs="Calibri"/>
          <w:color w:val="FF0000"/>
        </w:rPr>
        <w:t>include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intersected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points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  <w:i/>
        </w:rPr>
        <w:t>Make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sure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it</w:t>
      </w:r>
      <w:proofErr w:type="spellEnd"/>
      <w:r>
        <w:rPr>
          <w:rFonts w:ascii="Calibri" w:eastAsia="Calibri" w:hAnsi="Calibri" w:cs="Calibri"/>
          <w:i/>
        </w:rPr>
        <w:t xml:space="preserve"> has </w:t>
      </w:r>
      <w:proofErr w:type="spellStart"/>
      <w:r>
        <w:rPr>
          <w:rFonts w:ascii="Calibri" w:eastAsia="Calibri" w:hAnsi="Calibri" w:cs="Calibri"/>
          <w:i/>
        </w:rPr>
        <w:t>title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labelled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axes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with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units</w:t>
      </w:r>
      <w:proofErr w:type="spellEnd"/>
      <w:r>
        <w:rPr>
          <w:rFonts w:ascii="Calibri" w:eastAsia="Calibri" w:hAnsi="Calibri" w:cs="Calibri"/>
          <w:i/>
        </w:rPr>
        <w:t xml:space="preserve">, data </w:t>
      </w:r>
      <w:proofErr w:type="spellStart"/>
      <w:r>
        <w:rPr>
          <w:rFonts w:ascii="Calibri" w:eastAsia="Calibri" w:hAnsi="Calibri" w:cs="Calibri"/>
          <w:i/>
        </w:rPr>
        <w:t>points</w:t>
      </w:r>
      <w:proofErr w:type="spellEnd"/>
      <w:r>
        <w:rPr>
          <w:rFonts w:ascii="Calibri" w:eastAsia="Calibri" w:hAnsi="Calibri" w:cs="Calibri"/>
          <w:i/>
        </w:rPr>
        <w:t xml:space="preserve"> and </w:t>
      </w:r>
      <w:proofErr w:type="spellStart"/>
      <w:r>
        <w:rPr>
          <w:rFonts w:ascii="Calibri" w:eastAsia="Calibri" w:hAnsi="Calibri" w:cs="Calibri"/>
          <w:i/>
        </w:rPr>
        <w:t>lines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of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best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fit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each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of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three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lines</w:t>
      </w:r>
      <w:proofErr w:type="spellEnd"/>
      <w:r>
        <w:rPr>
          <w:rFonts w:ascii="Calibri" w:eastAsia="Calibri" w:hAnsi="Calibri" w:cs="Calibri"/>
        </w:rPr>
        <w:t>)</w:t>
      </w:r>
    </w:p>
    <w:p w:rsidR="00F94E0D" w:rsidRDefault="00F94E0D">
      <w:pPr>
        <w:spacing w:after="120"/>
      </w:pPr>
    </w:p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Conclusion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FF0000"/>
        </w:rPr>
        <w:t xml:space="preserve">Complete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section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–C</w:t>
      </w:r>
      <w:r>
        <w:rPr>
          <w:rFonts w:ascii="Calibri" w:eastAsia="Calibri" w:hAnsi="Calibri" w:cs="Calibri"/>
          <w:i/>
        </w:rPr>
        <w:t xml:space="preserve">ompare </w:t>
      </w:r>
      <w:proofErr w:type="spellStart"/>
      <w:r>
        <w:rPr>
          <w:rFonts w:ascii="Calibri" w:eastAsia="Calibri" w:hAnsi="Calibri" w:cs="Calibri"/>
          <w:i/>
        </w:rPr>
        <w:t>your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results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stated</w:t>
      </w:r>
      <w:proofErr w:type="spellEnd"/>
      <w:r>
        <w:rPr>
          <w:rFonts w:ascii="Calibri" w:eastAsia="Calibri" w:hAnsi="Calibri" w:cs="Calibri"/>
          <w:i/>
        </w:rPr>
        <w:t xml:space="preserve"> in </w:t>
      </w:r>
      <w:proofErr w:type="spellStart"/>
      <w:r>
        <w:rPr>
          <w:rFonts w:ascii="Calibri" w:eastAsia="Calibri" w:hAnsi="Calibri" w:cs="Calibri"/>
          <w:i/>
        </w:rPr>
        <w:t>your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hypothesis</w:t>
      </w:r>
      <w:proofErr w:type="spellEnd"/>
      <w:r>
        <w:rPr>
          <w:rFonts w:ascii="Calibri" w:eastAsia="Calibri" w:hAnsi="Calibri" w:cs="Calibri"/>
          <w:i/>
        </w:rPr>
        <w:t xml:space="preserve"> and </w:t>
      </w:r>
      <w:proofErr w:type="spellStart"/>
      <w:r>
        <w:rPr>
          <w:rFonts w:ascii="Calibri" w:eastAsia="Calibri" w:hAnsi="Calibri" w:cs="Calibri"/>
          <w:i/>
        </w:rPr>
        <w:t>explain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highlight w:val="yellow"/>
        </w:rPr>
        <w:t>how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 </w:t>
      </w:r>
      <w:proofErr w:type="spellStart"/>
      <w:r>
        <w:rPr>
          <w:rFonts w:ascii="Calibri" w:eastAsia="Calibri" w:hAnsi="Calibri" w:cs="Calibri"/>
          <w:i/>
          <w:highlight w:val="yellow"/>
        </w:rPr>
        <w:t>the</w:t>
      </w:r>
      <w:proofErr w:type="spellEnd"/>
      <w:proofErr w:type="gram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method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used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has </w:t>
      </w:r>
      <w:proofErr w:type="spellStart"/>
      <w:r>
        <w:rPr>
          <w:rFonts w:ascii="Calibri" w:eastAsia="Calibri" w:hAnsi="Calibri" w:cs="Calibri"/>
          <w:i/>
          <w:highlight w:val="yellow"/>
        </w:rPr>
        <w:t>allowe</w:t>
      </w:r>
      <w:r>
        <w:rPr>
          <w:rFonts w:ascii="Calibri" w:eastAsia="Calibri" w:hAnsi="Calibri" w:cs="Calibri"/>
          <w:i/>
          <w:highlight w:val="yellow"/>
        </w:rPr>
        <w:t>d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you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 </w:t>
      </w:r>
      <w:proofErr w:type="spellStart"/>
      <w:r>
        <w:rPr>
          <w:rFonts w:ascii="Calibri" w:eastAsia="Calibri" w:hAnsi="Calibri" w:cs="Calibri"/>
          <w:i/>
          <w:highlight w:val="yellow"/>
        </w:rPr>
        <w:t>to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find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out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an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answer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to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your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research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yellow"/>
        </w:rPr>
        <w:t>question</w:t>
      </w:r>
      <w:proofErr w:type="spellEnd"/>
      <w:r>
        <w:rPr>
          <w:rFonts w:ascii="Calibri" w:eastAsia="Calibri" w:hAnsi="Calibri" w:cs="Calibri"/>
          <w:i/>
          <w:highlight w:val="yellow"/>
        </w:rPr>
        <w:t xml:space="preserve">. </w:t>
      </w:r>
      <w:proofErr w:type="spellStart"/>
      <w:r>
        <w:rPr>
          <w:rFonts w:ascii="Calibri" w:eastAsia="Calibri" w:hAnsi="Calibri" w:cs="Calibri"/>
          <w:i/>
        </w:rPr>
        <w:t>Discuss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results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what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concentrations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find</w:t>
      </w:r>
      <w:proofErr w:type="spellEnd"/>
      <w:r>
        <w:rPr>
          <w:rFonts w:ascii="Calibri" w:eastAsia="Calibri" w:hAnsi="Calibri" w:cs="Calibri"/>
          <w:i/>
        </w:rPr>
        <w:t xml:space="preserve"> and </w:t>
      </w:r>
      <w:proofErr w:type="spellStart"/>
      <w:r>
        <w:rPr>
          <w:rFonts w:ascii="Calibri" w:eastAsia="Calibri" w:hAnsi="Calibri" w:cs="Calibri"/>
          <w:i/>
        </w:rPr>
        <w:t>where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did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correlate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</w:t>
      </w:r>
      <w:proofErr w:type="spellEnd"/>
      <w:r>
        <w:rPr>
          <w:rFonts w:ascii="Calibri" w:eastAsia="Calibri" w:hAnsi="Calibri" w:cs="Calibri"/>
          <w:i/>
        </w:rPr>
        <w:t xml:space="preserve">? </w:t>
      </w:r>
      <w:proofErr w:type="spellStart"/>
      <w:r>
        <w:rPr>
          <w:rFonts w:ascii="Calibri" w:eastAsia="Calibri" w:hAnsi="Calibri" w:cs="Calibri"/>
          <w:i/>
        </w:rPr>
        <w:t>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this</w:t>
      </w:r>
      <w:proofErr w:type="spellEnd"/>
      <w:r>
        <w:rPr>
          <w:rFonts w:ascii="Calibri" w:eastAsia="Calibri" w:hAnsi="Calibri" w:cs="Calibri"/>
          <w:i/>
        </w:rPr>
        <w:t xml:space="preserve"> a </w:t>
      </w:r>
      <w:proofErr w:type="spellStart"/>
      <w:r>
        <w:rPr>
          <w:rFonts w:ascii="Calibri" w:eastAsia="Calibri" w:hAnsi="Calibri" w:cs="Calibri"/>
          <w:i/>
        </w:rPr>
        <w:t>reliable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method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analyse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samples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such</w:t>
      </w:r>
      <w:proofErr w:type="spellEnd"/>
      <w:r>
        <w:rPr>
          <w:rFonts w:ascii="Calibri" w:eastAsia="Calibri" w:hAnsi="Calibri" w:cs="Calibri"/>
          <w:i/>
        </w:rPr>
        <w:t xml:space="preserve"> as </w:t>
      </w:r>
      <w:proofErr w:type="spellStart"/>
      <w:r>
        <w:rPr>
          <w:rFonts w:ascii="Calibri" w:eastAsia="Calibri" w:hAnsi="Calibri" w:cs="Calibri"/>
          <w:i/>
        </w:rPr>
        <w:t>these</w:t>
      </w:r>
      <w:proofErr w:type="spellEnd"/>
      <w:r>
        <w:rPr>
          <w:rFonts w:ascii="Calibri" w:eastAsia="Calibri" w:hAnsi="Calibri" w:cs="Calibri"/>
          <w:i/>
        </w:rPr>
        <w:t>?</w:t>
      </w:r>
      <w:r>
        <w:rPr>
          <w:rFonts w:ascii="Calibri" w:eastAsia="Calibri" w:hAnsi="Calibri" w:cs="Calibri"/>
          <w:highlight w:val="yellow"/>
        </w:rPr>
        <w:t>)</w:t>
      </w:r>
    </w:p>
    <w:p w:rsidR="00F94E0D" w:rsidRDefault="00F94E0D">
      <w:bookmarkStart w:id="2" w:name="h.30j0zll" w:colFirst="0" w:colLast="0"/>
      <w:bookmarkEnd w:id="2"/>
    </w:p>
    <w:p w:rsidR="00F94E0D" w:rsidRDefault="00F94E0D">
      <w:pPr>
        <w:jc w:val="both"/>
      </w:pPr>
    </w:p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Evaluation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  <w:color w:val="FF0000"/>
        </w:rPr>
        <w:t xml:space="preserve">Complete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section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i/>
        </w:rPr>
        <w:t xml:space="preserve">Look </w:t>
      </w:r>
      <w:proofErr w:type="spellStart"/>
      <w:r>
        <w:rPr>
          <w:rFonts w:ascii="Calibri" w:eastAsia="Calibri" w:hAnsi="Calibri" w:cs="Calibri"/>
          <w:i/>
        </w:rPr>
        <w:t>again</w:t>
      </w:r>
      <w:proofErr w:type="spellEnd"/>
      <w:r>
        <w:rPr>
          <w:rFonts w:ascii="Calibri" w:eastAsia="Calibri" w:hAnsi="Calibri" w:cs="Calibri"/>
          <w:i/>
        </w:rPr>
        <w:t xml:space="preserve"> at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method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have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used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over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last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two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sessions</w:t>
      </w:r>
      <w:proofErr w:type="spellEnd"/>
      <w:r>
        <w:rPr>
          <w:rFonts w:ascii="Calibri" w:eastAsia="Calibri" w:hAnsi="Calibri" w:cs="Calibri"/>
          <w:i/>
        </w:rPr>
        <w:t xml:space="preserve">, are </w:t>
      </w:r>
      <w:proofErr w:type="spellStart"/>
      <w:r>
        <w:rPr>
          <w:rFonts w:ascii="Calibri" w:eastAsia="Calibri" w:hAnsi="Calibri" w:cs="Calibri"/>
          <w:i/>
        </w:rPr>
        <w:t>there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any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stages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have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changed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accuracy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of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results</w:t>
      </w:r>
      <w:proofErr w:type="spellEnd"/>
      <w:r>
        <w:rPr>
          <w:rFonts w:ascii="Calibri" w:eastAsia="Calibri" w:hAnsi="Calibri" w:cs="Calibri"/>
          <w:i/>
        </w:rPr>
        <w:t>?</w:t>
      </w:r>
      <w:proofErr w:type="gramEnd"/>
      <w:r>
        <w:rPr>
          <w:rFonts w:ascii="Calibri" w:eastAsia="Calibri" w:hAnsi="Calibri" w:cs="Calibri"/>
          <w:i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 xml:space="preserve">Are </w:t>
      </w:r>
      <w:proofErr w:type="spellStart"/>
      <w:r>
        <w:rPr>
          <w:rFonts w:ascii="Calibri" w:eastAsia="Calibri" w:hAnsi="Calibri" w:cs="Calibri"/>
          <w:i/>
        </w:rPr>
        <w:t>there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any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changes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would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make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method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if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you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were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perform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task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again</w:t>
      </w:r>
      <w:proofErr w:type="spellEnd"/>
      <w:r>
        <w:rPr>
          <w:rFonts w:ascii="Calibri" w:eastAsia="Calibri" w:hAnsi="Calibri" w:cs="Calibri"/>
          <w:i/>
        </w:rPr>
        <w:t>?</w:t>
      </w:r>
      <w:proofErr w:type="gramEnd"/>
      <w:r>
        <w:rPr>
          <w:rFonts w:ascii="Calibri" w:eastAsia="Calibri" w:hAnsi="Calibri" w:cs="Calibri"/>
          <w:i/>
        </w:rPr>
        <w:t xml:space="preserve">).  </w:t>
      </w:r>
    </w:p>
    <w:p w:rsidR="00F94E0D" w:rsidRDefault="00F94E0D"/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b/>
          <w:u w:val="single"/>
        </w:rPr>
        <w:t>References</w:t>
      </w:r>
      <w:proofErr w:type="spellEnd"/>
    </w:p>
    <w:p w:rsidR="00F94E0D" w:rsidRDefault="00F94E0D"/>
    <w:p w:rsidR="00F94E0D" w:rsidRDefault="00F94E0D"/>
    <w:p w:rsidR="00F94E0D" w:rsidRDefault="00801B17">
      <w:proofErr w:type="spellStart"/>
      <w:r>
        <w:rPr>
          <w:rFonts w:ascii="Calibri" w:eastAsia="Calibri" w:hAnsi="Calibri" w:cs="Calibri"/>
          <w:i/>
          <w:color w:val="FF0000"/>
        </w:rPr>
        <w:t>Add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your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references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from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the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conclusion</w:t>
      </w:r>
      <w:proofErr w:type="spellEnd"/>
      <w:r>
        <w:rPr>
          <w:rFonts w:ascii="Calibri" w:eastAsia="Calibri" w:hAnsi="Calibri" w:cs="Calibri"/>
          <w:i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</w:rPr>
        <w:t>here</w:t>
      </w:r>
      <w:proofErr w:type="spellEnd"/>
      <w:r>
        <w:rPr>
          <w:rFonts w:ascii="Calibri" w:eastAsia="Calibri" w:hAnsi="Calibri" w:cs="Calibri"/>
          <w:i/>
          <w:color w:val="FF0000"/>
        </w:rPr>
        <w:t>.</w:t>
      </w:r>
    </w:p>
    <w:p w:rsidR="00F94E0D" w:rsidRDefault="00F94E0D"/>
    <w:sectPr w:rsidR="00F94E0D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4E0D"/>
    <w:rsid w:val="00801B17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63B"/>
  <w15:docId w15:val="{40DB9A45-D497-4106-A974-0616C5B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maria.isern@sfpaula.com</cp:lastModifiedBy>
  <cp:revision>2</cp:revision>
  <dcterms:created xsi:type="dcterms:W3CDTF">2017-10-10T09:23:00Z</dcterms:created>
  <dcterms:modified xsi:type="dcterms:W3CDTF">2017-10-10T09:24:00Z</dcterms:modified>
</cp:coreProperties>
</file>