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243"/>
      </w:tblGrid>
      <w:tr w:rsidR="003B1A9B" w:rsidRPr="007216A3" w:rsidTr="000713B7">
        <w:tc>
          <w:tcPr>
            <w:tcW w:w="2660" w:type="dxa"/>
            <w:shd w:val="clear" w:color="auto" w:fill="auto"/>
          </w:tcPr>
          <w:p w:rsidR="003B1A9B" w:rsidRPr="003B1A9B" w:rsidRDefault="007216A3" w:rsidP="003B1A9B">
            <w:pPr>
              <w:spacing w:after="120"/>
              <w:jc w:val="center"/>
              <w:rPr>
                <w:rFonts w:asciiTheme="minorHAnsi" w:hAnsiTheme="minorHAnsi"/>
                <w:b/>
                <w:sz w:val="32"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  <w:lang w:val="en-US"/>
              </w:rPr>
              <w:t>Sessión</w:t>
            </w:r>
            <w:proofErr w:type="spellEnd"/>
            <w:r>
              <w:rPr>
                <w:rFonts w:asciiTheme="minorHAnsi" w:hAnsiTheme="minorHAnsi"/>
                <w:b/>
                <w:sz w:val="32"/>
                <w:lang w:val="en-US"/>
              </w:rPr>
              <w:t xml:space="preserve"> 3</w:t>
            </w:r>
            <w:r w:rsidR="003B1A9B">
              <w:rPr>
                <w:rFonts w:asciiTheme="minorHAnsi" w:hAnsiTheme="minorHAnsi"/>
                <w:b/>
                <w:sz w:val="32"/>
                <w:lang w:val="en-US"/>
              </w:rPr>
              <w:t>:</w:t>
            </w:r>
            <w:r w:rsidR="003B1A9B" w:rsidRPr="003B1A9B">
              <w:rPr>
                <w:rFonts w:asciiTheme="minorHAnsi" w:hAnsiTheme="minorHAnsi"/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3B1A9B" w:rsidRPr="007216A3" w:rsidRDefault="007216A3" w:rsidP="000713B7">
            <w:pPr>
              <w:spacing w:after="120"/>
              <w:jc w:val="center"/>
              <w:rPr>
                <w:rFonts w:asciiTheme="minorHAnsi" w:hAnsiTheme="minorHAnsi"/>
                <w:b/>
                <w:caps/>
                <w:sz w:val="32"/>
                <w:lang w:val="es-ES"/>
              </w:rPr>
            </w:pPr>
            <w:r w:rsidRPr="007216A3">
              <w:rPr>
                <w:rFonts w:asciiTheme="minorHAnsi" w:hAnsiTheme="minorHAnsi"/>
                <w:b/>
                <w:caps/>
                <w:sz w:val="32"/>
                <w:lang w:val="es-ES"/>
              </w:rPr>
              <w:t>¿Existe una relación en</w:t>
            </w:r>
            <w:r>
              <w:rPr>
                <w:rFonts w:asciiTheme="minorHAnsi" w:hAnsiTheme="minorHAnsi"/>
                <w:b/>
                <w:caps/>
                <w:sz w:val="32"/>
                <w:lang w:val="es-ES"/>
              </w:rPr>
              <w:t>tre</w:t>
            </w:r>
            <w:r w:rsidRPr="007216A3">
              <w:rPr>
                <w:rFonts w:asciiTheme="minorHAnsi" w:hAnsiTheme="minorHAnsi"/>
                <w:b/>
                <w:caps/>
                <w:sz w:val="32"/>
                <w:lang w:val="es-ES"/>
              </w:rPr>
              <w:t xml:space="preserve"> la temperaura y la actividad de levadura?</w:t>
            </w:r>
            <w:r w:rsidR="00947486" w:rsidRPr="007216A3">
              <w:rPr>
                <w:rFonts w:asciiTheme="minorHAnsi" w:hAnsiTheme="minorHAnsi"/>
                <w:b/>
                <w:caps/>
                <w:sz w:val="32"/>
                <w:lang w:val="es-ES"/>
              </w:rPr>
              <w:t xml:space="preserve">  </w:t>
            </w:r>
          </w:p>
        </w:tc>
      </w:tr>
    </w:tbl>
    <w:p w:rsidR="003B1A9B" w:rsidRPr="007216A3" w:rsidRDefault="003B1A9B" w:rsidP="003B1A9B">
      <w:pPr>
        <w:pStyle w:val="Ttulo2"/>
        <w:spacing w:before="60"/>
        <w:contextualSpacing w:val="0"/>
        <w:jc w:val="both"/>
        <w:rPr>
          <w:rFonts w:asciiTheme="minorHAnsi" w:hAnsiTheme="minorHAnsi" w:cs="Arial"/>
          <w:lang w:val="es-ES"/>
        </w:rPr>
      </w:pPr>
      <w:bookmarkStart w:id="0" w:name="h.em8jspz49b9b" w:colFirst="0" w:colLast="0"/>
      <w:bookmarkEnd w:id="0"/>
      <w:r w:rsidRPr="007216A3">
        <w:rPr>
          <w:rFonts w:asciiTheme="minorHAnsi" w:eastAsia="Arial" w:hAnsiTheme="minorHAnsi" w:cs="Arial"/>
          <w:b w:val="0"/>
          <w:sz w:val="28"/>
          <w:lang w:val="es-ES"/>
        </w:rPr>
        <w:t xml:space="preserve"> </w:t>
      </w:r>
    </w:p>
    <w:p w:rsidR="003B1A9B" w:rsidRPr="007216A3" w:rsidRDefault="007216A3" w:rsidP="003B1A9B">
      <w:pPr>
        <w:pStyle w:val="Ttulo2"/>
        <w:spacing w:before="60"/>
        <w:contextualSpacing w:val="0"/>
        <w:jc w:val="both"/>
        <w:rPr>
          <w:rFonts w:asciiTheme="minorHAnsi" w:hAnsiTheme="minorHAnsi"/>
          <w:lang w:val="en-US"/>
        </w:rPr>
      </w:pPr>
      <w:bookmarkStart w:id="1" w:name="h.mx4ba4f1a6zb" w:colFirst="0" w:colLast="0"/>
      <w:bookmarkEnd w:id="1"/>
      <w:proofErr w:type="spellStart"/>
      <w:r w:rsidRPr="007216A3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Criterio</w:t>
      </w:r>
      <w:proofErr w:type="spellEnd"/>
      <w:r w:rsidRPr="007216A3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 xml:space="preserve"> </w:t>
      </w:r>
      <w:proofErr w:type="spellStart"/>
      <w:r w:rsidRPr="007216A3">
        <w:rPr>
          <w:rFonts w:asciiTheme="minorHAnsi" w:eastAsia="Arial" w:hAnsiTheme="minorHAnsi" w:cs="Arial"/>
          <w:sz w:val="22"/>
          <w:szCs w:val="22"/>
          <w:u w:val="single"/>
          <w:lang w:val="en-US"/>
        </w:rPr>
        <w:t>evaluado</w:t>
      </w:r>
      <w:proofErr w:type="spellEnd"/>
    </w:p>
    <w:p w:rsidR="003B1A9B" w:rsidRPr="007216A3" w:rsidRDefault="00B45BC3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  <w:proofErr w:type="spellStart"/>
      <w:r w:rsidRPr="007216A3">
        <w:rPr>
          <w:rFonts w:asciiTheme="minorHAnsi" w:hAnsiTheme="minorHAnsi"/>
          <w:lang w:val="en-US"/>
        </w:rPr>
        <w:t>Criterio</w:t>
      </w:r>
      <w:proofErr w:type="spellEnd"/>
      <w:r w:rsidR="003B1A9B" w:rsidRPr="007216A3">
        <w:rPr>
          <w:rFonts w:asciiTheme="minorHAnsi" w:hAnsiTheme="minorHAnsi"/>
          <w:lang w:val="en-US"/>
        </w:rPr>
        <w:t xml:space="preserve"> C: </w:t>
      </w:r>
      <w:proofErr w:type="spellStart"/>
      <w:r w:rsidR="007216A3" w:rsidRPr="007216A3">
        <w:rPr>
          <w:rFonts w:asciiTheme="minorHAnsi" w:hAnsiTheme="minorHAnsi"/>
          <w:lang w:val="en-US"/>
        </w:rPr>
        <w:t>Experimentación</w:t>
      </w:r>
      <w:proofErr w:type="spellEnd"/>
    </w:p>
    <w:p w:rsidR="003B1A9B" w:rsidRPr="007216A3" w:rsidRDefault="003B1A9B" w:rsidP="003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en-US"/>
        </w:rPr>
      </w:pPr>
    </w:p>
    <w:p w:rsidR="003B1A9B" w:rsidRPr="007216A3" w:rsidRDefault="003B1A9B" w:rsidP="003B1A9B">
      <w:pPr>
        <w:rPr>
          <w:rFonts w:asciiTheme="minorHAnsi" w:hAnsiTheme="minorHAnsi"/>
          <w:lang w:val="en-US"/>
        </w:rPr>
      </w:pPr>
    </w:p>
    <w:p w:rsidR="003B1A9B" w:rsidRPr="007216A3" w:rsidRDefault="005E5E87" w:rsidP="00C63B7B">
      <w:pPr>
        <w:jc w:val="center"/>
        <w:rPr>
          <w:rFonts w:asciiTheme="minorHAnsi" w:hAnsiTheme="minorHAnsi"/>
          <w:lang w:val="en-US"/>
        </w:rPr>
      </w:pPr>
      <w:r w:rsidRPr="005E5E87">
        <w:rPr>
          <w:rFonts w:asciiTheme="minorHAnsi" w:hAnsiTheme="minorHAnsi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1966595" cy="1991995"/>
            <wp:effectExtent l="19050" t="19050" r="14605" b="27305"/>
            <wp:wrapSquare wrapText="bothSides"/>
            <wp:docPr id="11" name="Picture 2" descr="https://maestradelia.files.wordpress.com/2012/10/474px-catalase_structure-by-voss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https://maestradelia.files.wordpress.com/2012/10/474px-catalase_structure-by-vossm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91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55" w:rsidRPr="007216A3" w:rsidRDefault="00D85055" w:rsidP="003B1A9B">
      <w:pPr>
        <w:rPr>
          <w:rFonts w:asciiTheme="minorHAnsi" w:hAnsiTheme="minorHAnsi"/>
          <w:b/>
          <w:u w:val="single"/>
          <w:lang w:val="en-US"/>
        </w:rPr>
      </w:pPr>
    </w:p>
    <w:p w:rsidR="003B1A9B" w:rsidRPr="007216A3" w:rsidRDefault="007216A3" w:rsidP="003B1A9B">
      <w:pPr>
        <w:rPr>
          <w:rFonts w:asciiTheme="minorHAnsi" w:hAnsiTheme="minorHAnsi"/>
          <w:b/>
          <w:u w:val="single"/>
          <w:lang w:val="es-ES"/>
        </w:rPr>
      </w:pPr>
      <w:r w:rsidRPr="007216A3">
        <w:rPr>
          <w:rFonts w:asciiTheme="minorHAnsi" w:hAnsiTheme="minorHAnsi"/>
          <w:b/>
          <w:u w:val="single"/>
          <w:lang w:val="es-ES"/>
        </w:rPr>
        <w:t xml:space="preserve">Pregunta de indagación: </w:t>
      </w:r>
    </w:p>
    <w:p w:rsidR="003B1A9B" w:rsidRPr="007216A3" w:rsidRDefault="00947486" w:rsidP="003B1A9B">
      <w:pPr>
        <w:jc w:val="center"/>
        <w:rPr>
          <w:rFonts w:asciiTheme="minorHAnsi" w:hAnsiTheme="minorHAnsi"/>
          <w:lang w:val="es-ES"/>
        </w:rPr>
      </w:pPr>
      <w:r w:rsidRPr="007216A3">
        <w:rPr>
          <w:rFonts w:asciiTheme="minorHAnsi" w:hAnsiTheme="minorHAnsi"/>
          <w:lang w:val="es-ES"/>
        </w:rPr>
        <w:t>“</w:t>
      </w:r>
      <w:r w:rsidR="007216A3" w:rsidRPr="007216A3">
        <w:rPr>
          <w:rFonts w:asciiTheme="minorHAnsi" w:hAnsiTheme="minorHAnsi"/>
          <w:lang w:val="es-ES"/>
        </w:rPr>
        <w:t>¿EXISTE UNA RELACIÓN ENTRE LA TEMPERAU</w:t>
      </w:r>
      <w:r w:rsidR="007216A3">
        <w:rPr>
          <w:rFonts w:asciiTheme="minorHAnsi" w:hAnsiTheme="minorHAnsi"/>
          <w:lang w:val="es-ES"/>
        </w:rPr>
        <w:t>RA Y LA ACTIVIDAD DE LEVADURA?</w:t>
      </w:r>
      <w:r w:rsidRPr="007216A3">
        <w:rPr>
          <w:rFonts w:asciiTheme="minorHAnsi" w:hAnsiTheme="minorHAnsi"/>
          <w:lang w:val="es-ES"/>
        </w:rPr>
        <w:t>”</w:t>
      </w:r>
    </w:p>
    <w:p w:rsidR="003B1A9B" w:rsidRPr="007216A3" w:rsidRDefault="003B1A9B" w:rsidP="00D85055">
      <w:pPr>
        <w:jc w:val="center"/>
        <w:rPr>
          <w:rFonts w:asciiTheme="minorHAnsi" w:hAnsiTheme="minorHAnsi"/>
          <w:lang w:val="es-ES"/>
        </w:rPr>
      </w:pPr>
    </w:p>
    <w:p w:rsidR="003B1A9B" w:rsidRPr="003B1A9B" w:rsidRDefault="00AE655F" w:rsidP="003B1A9B">
      <w:pPr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b/>
          <w:u w:val="single"/>
          <w:lang w:val="en-US"/>
        </w:rPr>
        <w:t>Información</w:t>
      </w:r>
      <w:proofErr w:type="spellEnd"/>
    </w:p>
    <w:p w:rsidR="006462CF" w:rsidRPr="00126493" w:rsidRDefault="007216A3" w:rsidP="00D85055">
      <w:pPr>
        <w:jc w:val="both"/>
        <w:rPr>
          <w:rFonts w:asciiTheme="minorHAnsi" w:hAnsiTheme="minorHAnsi"/>
          <w:lang w:val="es-ES"/>
        </w:rPr>
      </w:pPr>
      <w:r w:rsidRPr="007216A3">
        <w:rPr>
          <w:rFonts w:asciiTheme="minorHAnsi" w:hAnsiTheme="minorHAnsi"/>
          <w:lang w:val="es-ES"/>
        </w:rPr>
        <w:t xml:space="preserve">La actividad de levadura se puede medir con la actividad de una enzima fundamental para todos los seres vivos, la </w:t>
      </w:r>
      <w:r>
        <w:rPr>
          <w:rFonts w:asciiTheme="minorHAnsi" w:hAnsiTheme="minorHAnsi"/>
          <w:lang w:val="es-ES"/>
        </w:rPr>
        <w:t xml:space="preserve">catalasa. La catalasa es </w:t>
      </w:r>
      <w:r w:rsidR="00126493">
        <w:rPr>
          <w:rFonts w:asciiTheme="minorHAnsi" w:hAnsiTheme="minorHAnsi"/>
          <w:lang w:val="es-ES"/>
        </w:rPr>
        <w:t>producida</w:t>
      </w:r>
      <w:r>
        <w:rPr>
          <w:rFonts w:asciiTheme="minorHAnsi" w:hAnsiTheme="minorHAnsi"/>
          <w:lang w:val="es-ES"/>
        </w:rPr>
        <w:t xml:space="preserve"> por todos los seres vivos para protegerles contra el agua oxigenada, H</w:t>
      </w:r>
      <w:r w:rsidRPr="00126493">
        <w:rPr>
          <w:rFonts w:asciiTheme="minorHAnsi" w:hAnsiTheme="minorHAnsi"/>
          <w:vertAlign w:val="subscript"/>
          <w:lang w:val="es-ES"/>
        </w:rPr>
        <w:t>2</w:t>
      </w:r>
      <w:r>
        <w:rPr>
          <w:rFonts w:asciiTheme="minorHAnsi" w:hAnsiTheme="minorHAnsi"/>
          <w:lang w:val="es-ES"/>
        </w:rPr>
        <w:t>O</w:t>
      </w:r>
      <w:r w:rsidRPr="00126493">
        <w:rPr>
          <w:rFonts w:asciiTheme="minorHAnsi" w:hAnsiTheme="minorHAnsi"/>
          <w:vertAlign w:val="subscript"/>
          <w:lang w:val="es-ES"/>
        </w:rPr>
        <w:t>2</w:t>
      </w:r>
      <w:r w:rsidR="00126493">
        <w:rPr>
          <w:rFonts w:asciiTheme="minorHAnsi" w:hAnsiTheme="minorHAnsi"/>
          <w:lang w:val="es-ES"/>
        </w:rPr>
        <w:t xml:space="preserve">, una molécula muy corrosiva. Una molécula de catalasa es papaz de convertir millones de moléculas de agua oxigenada en agua y oxígeno por segundo. </w:t>
      </w:r>
    </w:p>
    <w:p w:rsidR="00D85055" w:rsidRDefault="00863C60" w:rsidP="00863C60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  <w:lang w:val="es-ES"/>
        </w:rPr>
        <w:drawing>
          <wp:inline distT="0" distB="0" distL="0" distR="0" wp14:anchorId="2CEE450A">
            <wp:extent cx="3603812" cy="64904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66" cy="648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493" w:rsidRDefault="00126493" w:rsidP="00126493">
      <w:pPr>
        <w:rPr>
          <w:rFonts w:asciiTheme="minorHAnsi" w:hAnsiTheme="minorHAnsi"/>
          <w:lang w:val="es-ES"/>
        </w:rPr>
      </w:pPr>
      <w:r w:rsidRPr="00126493">
        <w:rPr>
          <w:rFonts w:asciiTheme="minorHAnsi" w:hAnsiTheme="minorHAnsi"/>
          <w:lang w:val="es-ES"/>
        </w:rPr>
        <w:t>Para medir la velocidad de una reacci</w:t>
      </w:r>
      <w:r>
        <w:rPr>
          <w:rFonts w:asciiTheme="minorHAnsi" w:hAnsiTheme="minorHAnsi"/>
          <w:lang w:val="es-ES"/>
        </w:rPr>
        <w:t xml:space="preserve">ón químico puedes medir la desaparición de los reactantes, o la aparición de los productos. </w:t>
      </w:r>
      <w:r w:rsidR="00AE655F">
        <w:rPr>
          <w:rFonts w:asciiTheme="minorHAnsi" w:hAnsiTheme="minorHAnsi"/>
          <w:lang w:val="es-ES"/>
        </w:rPr>
        <w:t>En este caso, el oxígeno producido es lo más adecuado para medir.</w:t>
      </w:r>
    </w:p>
    <w:p w:rsidR="00AE655F" w:rsidRPr="00126493" w:rsidRDefault="00AE655F" w:rsidP="00126493">
      <w:pPr>
        <w:rPr>
          <w:rFonts w:asciiTheme="minorHAnsi" w:hAnsiTheme="minorHAnsi"/>
          <w:lang w:val="es-ES"/>
        </w:rPr>
      </w:pPr>
    </w:p>
    <w:p w:rsidR="003B1A9B" w:rsidRPr="003B1A9B" w:rsidRDefault="003B1A9B" w:rsidP="003B1A9B">
      <w:pPr>
        <w:rPr>
          <w:rFonts w:asciiTheme="minorHAnsi" w:hAnsiTheme="minorHAnsi"/>
          <w:lang w:val="en-US"/>
        </w:rPr>
      </w:pPr>
      <w:proofErr w:type="spellStart"/>
      <w:r w:rsidRPr="003B1A9B">
        <w:rPr>
          <w:rFonts w:asciiTheme="minorHAnsi" w:hAnsiTheme="minorHAnsi"/>
          <w:b/>
          <w:u w:val="single"/>
          <w:lang w:val="en-US"/>
        </w:rPr>
        <w:t>Material</w:t>
      </w:r>
      <w:r w:rsidR="00AE655F">
        <w:rPr>
          <w:rFonts w:asciiTheme="minorHAnsi" w:hAnsiTheme="minorHAnsi"/>
          <w:b/>
          <w:u w:val="single"/>
          <w:lang w:val="en-US"/>
        </w:rPr>
        <w:t>e</w:t>
      </w:r>
      <w:r w:rsidRPr="003B1A9B">
        <w:rPr>
          <w:rFonts w:asciiTheme="minorHAnsi" w:hAnsiTheme="minorHAnsi"/>
          <w:b/>
          <w:u w:val="single"/>
          <w:lang w:val="en-US"/>
        </w:rPr>
        <w:t>s</w:t>
      </w:r>
      <w:proofErr w:type="spellEnd"/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33"/>
      </w:tblGrid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5 test tubes</w:t>
            </w:r>
          </w:p>
        </w:tc>
        <w:tc>
          <w:tcPr>
            <w:tcW w:w="2233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Water bath</w:t>
            </w:r>
          </w:p>
        </w:tc>
      </w:tr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Default="00C83B05" w:rsidP="00DA102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 Balloons</w:t>
            </w:r>
          </w:p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Test tube rack</w:t>
            </w:r>
          </w:p>
        </w:tc>
        <w:tc>
          <w:tcPr>
            <w:tcW w:w="2233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Ice</w:t>
            </w:r>
          </w:p>
        </w:tc>
      </w:tr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5 mL </w:t>
            </w:r>
            <w:r>
              <w:rPr>
                <w:rFonts w:asciiTheme="minorHAnsi" w:hAnsiTheme="minorHAnsi"/>
                <w:lang w:val="en-US"/>
              </w:rPr>
              <w:t>p</w:t>
            </w:r>
            <w:r w:rsidRPr="00F4317A">
              <w:rPr>
                <w:rFonts w:asciiTheme="minorHAnsi" w:hAnsiTheme="minorHAnsi"/>
                <w:lang w:val="en-US"/>
              </w:rPr>
              <w:t>ipette</w:t>
            </w:r>
          </w:p>
        </w:tc>
        <w:tc>
          <w:tcPr>
            <w:tcW w:w="2233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Thermometer</w:t>
            </w:r>
          </w:p>
        </w:tc>
      </w:tr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297C0E">
              <w:rPr>
                <w:rFonts w:asciiTheme="minorHAnsi" w:eastAsia="Times New Roman" w:hAnsiTheme="minorHAnsi" w:cstheme="minorHAnsi"/>
                <w:szCs w:val="22"/>
                <w:lang w:val="en-US" w:eastAsia="zh-CN"/>
              </w:rPr>
              <w:t>Dropper</w:t>
            </w:r>
          </w:p>
        </w:tc>
        <w:tc>
          <w:tcPr>
            <w:tcW w:w="2233" w:type="dxa"/>
            <w:vAlign w:val="center"/>
          </w:tcPr>
          <w:p w:rsidR="00C83B05" w:rsidRPr="00297C0E" w:rsidRDefault="00C83B05" w:rsidP="00DA102C">
            <w:pPr>
              <w:rPr>
                <w:rFonts w:asciiTheme="minorHAnsi" w:hAnsiTheme="minorHAnsi" w:cstheme="minorHAnsi"/>
                <w:szCs w:val="22"/>
                <w:lang w:val="en-US"/>
              </w:rPr>
            </w:pPr>
            <w:r w:rsidRPr="00F4317A">
              <w:rPr>
                <w:rFonts w:asciiTheme="minorHAnsi" w:hAnsiTheme="minorHAnsi"/>
                <w:lang w:val="en-US"/>
              </w:rPr>
              <w:t>Stopwatch</w:t>
            </w:r>
          </w:p>
        </w:tc>
      </w:tr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Pr="00F4317A" w:rsidRDefault="00C83B05" w:rsidP="00DA102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Beaker</w:t>
            </w:r>
          </w:p>
        </w:tc>
        <w:tc>
          <w:tcPr>
            <w:tcW w:w="2233" w:type="dxa"/>
            <w:vAlign w:val="center"/>
          </w:tcPr>
          <w:p w:rsidR="00C83B05" w:rsidRPr="00F4317A" w:rsidRDefault="00C83B05" w:rsidP="00DA102C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Commercial </w:t>
            </w:r>
            <w:r w:rsidRPr="00D85055">
              <w:rPr>
                <w:rFonts w:asciiTheme="minorHAnsi" w:hAnsiTheme="minorHAnsi"/>
                <w:lang w:val="en-US"/>
              </w:rPr>
              <w:t>H</w:t>
            </w:r>
            <w:r w:rsidRPr="00D85055">
              <w:rPr>
                <w:rFonts w:asciiTheme="minorHAnsi" w:hAnsiTheme="minorHAnsi"/>
                <w:vertAlign w:val="subscript"/>
                <w:lang w:val="en-US"/>
              </w:rPr>
              <w:t>2</w:t>
            </w:r>
            <w:r w:rsidRPr="00D85055">
              <w:rPr>
                <w:rFonts w:asciiTheme="minorHAnsi" w:hAnsiTheme="minorHAnsi"/>
                <w:lang w:val="en-US"/>
              </w:rPr>
              <w:t>O</w:t>
            </w:r>
            <w:r w:rsidRPr="00D85055">
              <w:rPr>
                <w:rFonts w:asciiTheme="minorHAnsi" w:hAnsiTheme="minorHAnsi"/>
                <w:vertAlign w:val="subscript"/>
                <w:lang w:val="en-US"/>
              </w:rPr>
              <w:t>2</w:t>
            </w:r>
          </w:p>
        </w:tc>
      </w:tr>
      <w:tr w:rsidR="00C83B05" w:rsidRPr="00297C0E" w:rsidTr="00DA102C">
        <w:trPr>
          <w:trHeight w:val="340"/>
        </w:trPr>
        <w:tc>
          <w:tcPr>
            <w:tcW w:w="3402" w:type="dxa"/>
            <w:vAlign w:val="center"/>
          </w:tcPr>
          <w:p w:rsidR="00C83B05" w:rsidRDefault="00C83B05" w:rsidP="00DA102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33" w:type="dxa"/>
            <w:vAlign w:val="center"/>
          </w:tcPr>
          <w:p w:rsidR="00C83B05" w:rsidRPr="00F4317A" w:rsidRDefault="00C83B05" w:rsidP="00C83B05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C83B05" w:rsidRDefault="00C83B05" w:rsidP="00C83B05">
      <w:pPr>
        <w:spacing w:after="120" w:line="360" w:lineRule="auto"/>
        <w:rPr>
          <w:rFonts w:asciiTheme="minorHAnsi" w:hAnsiTheme="minorHAnsi"/>
          <w:b/>
          <w:u w:val="single"/>
        </w:rPr>
      </w:pPr>
    </w:p>
    <w:p w:rsidR="00C83B05" w:rsidRDefault="00C83B05" w:rsidP="00C83B05">
      <w:pPr>
        <w:spacing w:after="120" w:line="360" w:lineRule="auto"/>
        <w:rPr>
          <w:rFonts w:asciiTheme="minorHAnsi" w:hAnsiTheme="minorHAnsi"/>
          <w:b/>
          <w:u w:val="single"/>
        </w:rPr>
      </w:pPr>
    </w:p>
    <w:p w:rsidR="00C83B05" w:rsidRDefault="00C83B05" w:rsidP="00C83B05">
      <w:pPr>
        <w:spacing w:after="120" w:line="360" w:lineRule="auto"/>
        <w:rPr>
          <w:rFonts w:asciiTheme="minorHAnsi" w:hAnsiTheme="minorHAnsi"/>
          <w:b/>
          <w:u w:val="single"/>
        </w:rPr>
      </w:pPr>
    </w:p>
    <w:p w:rsidR="00C83B05" w:rsidRDefault="00C83B05" w:rsidP="00C83B05">
      <w:pPr>
        <w:spacing w:after="120" w:line="360" w:lineRule="auto"/>
        <w:rPr>
          <w:rFonts w:asciiTheme="minorHAnsi" w:hAnsiTheme="minorHAnsi"/>
          <w:b/>
          <w:u w:val="single"/>
        </w:rPr>
      </w:pPr>
    </w:p>
    <w:p w:rsidR="00C63B7B" w:rsidRDefault="00C83B05" w:rsidP="00C83B05">
      <w:pPr>
        <w:spacing w:after="120" w:line="360" w:lineRule="auto"/>
        <w:rPr>
          <w:rFonts w:asciiTheme="minorHAnsi" w:hAnsiTheme="minorHAnsi"/>
          <w:b/>
          <w:u w:val="single"/>
        </w:rPr>
      </w:pPr>
      <w:bookmarkStart w:id="2" w:name="_GoBack"/>
      <w:bookmarkEnd w:id="2"/>
      <w:proofErr w:type="spellStart"/>
      <w:r>
        <w:rPr>
          <w:rFonts w:asciiTheme="minorHAnsi" w:hAnsiTheme="minorHAnsi"/>
          <w:b/>
          <w:u w:val="single"/>
        </w:rPr>
        <w:t>Mét</w:t>
      </w:r>
      <w:r w:rsidR="003B1A9B" w:rsidRPr="003B1A9B">
        <w:rPr>
          <w:rFonts w:asciiTheme="minorHAnsi" w:hAnsiTheme="minorHAnsi"/>
          <w:b/>
          <w:u w:val="single"/>
        </w:rPr>
        <w:t>od</w:t>
      </w:r>
      <w:r>
        <w:rPr>
          <w:rFonts w:asciiTheme="minorHAnsi" w:hAnsiTheme="minorHAnsi"/>
          <w:b/>
          <w:u w:val="single"/>
        </w:rPr>
        <w:t>o</w:t>
      </w:r>
      <w:proofErr w:type="spellEnd"/>
      <w:r w:rsidR="00C63B7B">
        <w:rPr>
          <w:rFonts w:asciiTheme="minorHAnsi" w:hAnsiTheme="minorHAnsi"/>
          <w:b/>
          <w:u w:val="single"/>
        </w:rPr>
        <w:t xml:space="preserve"> </w:t>
      </w:r>
    </w:p>
    <w:p w:rsidR="003B1A9B" w:rsidRPr="003B1A9B" w:rsidRDefault="003B1A9B" w:rsidP="00C256C4">
      <w:pPr>
        <w:ind w:right="-674"/>
        <w:rPr>
          <w:rFonts w:asciiTheme="minorHAnsi" w:hAnsiTheme="minorHAnsi"/>
        </w:rPr>
      </w:pP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  <w:r w:rsidRPr="003B1A9B">
        <w:rPr>
          <w:rFonts w:asciiTheme="minorHAnsi" w:hAnsiTheme="minorHAnsi"/>
          <w:b/>
        </w:rPr>
        <w:tab/>
      </w:r>
    </w:p>
    <w:p w:rsidR="00F4317A" w:rsidRPr="00AE655F" w:rsidRDefault="00AE655F" w:rsidP="00F4317A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 w:rsidRPr="00AE655F">
        <w:rPr>
          <w:rFonts w:asciiTheme="minorHAnsi" w:hAnsiTheme="minorHAnsi"/>
          <w:lang w:val="es-ES"/>
        </w:rPr>
        <w:t xml:space="preserve">Rellena cada de los 5 tubos de ensayo con 5 </w:t>
      </w:r>
      <w:proofErr w:type="spellStart"/>
      <w:r w:rsidRPr="00AE655F">
        <w:rPr>
          <w:rFonts w:asciiTheme="minorHAnsi" w:hAnsiTheme="minorHAnsi"/>
          <w:lang w:val="es-ES"/>
        </w:rPr>
        <w:t>mL</w:t>
      </w:r>
      <w:proofErr w:type="spellEnd"/>
      <w:r w:rsidRPr="00AE655F">
        <w:rPr>
          <w:rFonts w:asciiTheme="minorHAnsi" w:hAnsiTheme="minorHAnsi"/>
          <w:lang w:val="es-ES"/>
        </w:rPr>
        <w:t xml:space="preserve"> de solución de levadura</w:t>
      </w:r>
      <w:r w:rsidR="00F4317A" w:rsidRPr="00AE655F">
        <w:rPr>
          <w:rFonts w:asciiTheme="minorHAnsi" w:hAnsiTheme="minorHAnsi"/>
          <w:lang w:val="es-ES"/>
        </w:rPr>
        <w:t>.</w:t>
      </w:r>
    </w:p>
    <w:p w:rsidR="00F4317A" w:rsidRPr="00AE655F" w:rsidRDefault="00AE655F" w:rsidP="00F4317A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 w:rsidRPr="00AE655F">
        <w:rPr>
          <w:rFonts w:asciiTheme="minorHAnsi" w:hAnsiTheme="minorHAnsi"/>
          <w:lang w:val="es-ES"/>
        </w:rPr>
        <w:t>Calienta o enfría los tubos de ensayo a la temperatura indicada por el profesor, cada grupo tendr</w:t>
      </w:r>
      <w:r>
        <w:rPr>
          <w:rFonts w:asciiTheme="minorHAnsi" w:hAnsiTheme="minorHAnsi"/>
          <w:lang w:val="es-ES"/>
        </w:rPr>
        <w:t>á una temperatura diferente.</w:t>
      </w:r>
      <w:r w:rsidRPr="00AE655F">
        <w:rPr>
          <w:rFonts w:asciiTheme="minorHAnsi" w:hAnsiTheme="minorHAnsi"/>
          <w:lang w:val="es-ES"/>
        </w:rPr>
        <w:t xml:space="preserve"> </w:t>
      </w:r>
      <w:r>
        <w:rPr>
          <w:rFonts w:asciiTheme="minorHAnsi" w:hAnsiTheme="minorHAnsi"/>
          <w:lang w:val="es-ES"/>
        </w:rPr>
        <w:t xml:space="preserve">Añada un termómetro a uno de los tubos y espera hasta que llegue a la temperatura deseada. </w:t>
      </w:r>
    </w:p>
    <w:p w:rsidR="00F4317A" w:rsidRPr="00AE655F" w:rsidRDefault="00AE655F" w:rsidP="00F4317A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 w:rsidRPr="00AE655F">
        <w:rPr>
          <w:rFonts w:asciiTheme="minorHAnsi" w:hAnsiTheme="minorHAnsi"/>
          <w:lang w:val="es-ES"/>
        </w:rPr>
        <w:t>Cuando tienes la temperatura deseada añade</w:t>
      </w:r>
      <w:r>
        <w:rPr>
          <w:rFonts w:asciiTheme="minorHAnsi" w:hAnsiTheme="minorHAnsi"/>
          <w:lang w:val="es-ES"/>
        </w:rPr>
        <w:t xml:space="preserve"> rápidamente, con una pipeta </w:t>
      </w:r>
      <w:r w:rsidRPr="00AE655F">
        <w:rPr>
          <w:rFonts w:asciiTheme="minorHAnsi" w:hAnsiTheme="minorHAnsi"/>
          <w:lang w:val="es-ES"/>
        </w:rPr>
        <w:t>preparada</w:t>
      </w:r>
      <w:r>
        <w:rPr>
          <w:rFonts w:asciiTheme="minorHAnsi" w:hAnsiTheme="minorHAnsi"/>
          <w:lang w:val="es-ES"/>
        </w:rPr>
        <w:t xml:space="preserve"> anteriormente</w:t>
      </w:r>
      <w:r w:rsidRPr="00AE655F">
        <w:rPr>
          <w:rFonts w:asciiTheme="minorHAnsi" w:hAnsiTheme="minorHAnsi"/>
          <w:lang w:val="es-ES"/>
        </w:rPr>
        <w:t xml:space="preserve">, 3 </w:t>
      </w:r>
      <w:proofErr w:type="spellStart"/>
      <w:r w:rsidRPr="00AE655F">
        <w:rPr>
          <w:rFonts w:asciiTheme="minorHAnsi" w:hAnsiTheme="minorHAnsi"/>
          <w:lang w:val="es-ES"/>
        </w:rPr>
        <w:t>mL</w:t>
      </w:r>
      <w:proofErr w:type="spellEnd"/>
      <w:r w:rsidRPr="00AE655F">
        <w:rPr>
          <w:rFonts w:asciiTheme="minorHAnsi" w:hAnsiTheme="minorHAnsi"/>
          <w:lang w:val="es-ES"/>
        </w:rPr>
        <w:t xml:space="preserve"> de H</w:t>
      </w:r>
      <w:r w:rsidRPr="00AE655F">
        <w:rPr>
          <w:rFonts w:asciiTheme="minorHAnsi" w:hAnsiTheme="minorHAnsi"/>
          <w:vertAlign w:val="subscript"/>
          <w:lang w:val="es-ES"/>
        </w:rPr>
        <w:t>2</w:t>
      </w:r>
      <w:r w:rsidRPr="00AE655F">
        <w:rPr>
          <w:rFonts w:asciiTheme="minorHAnsi" w:hAnsiTheme="minorHAnsi"/>
          <w:lang w:val="es-ES"/>
        </w:rPr>
        <w:t>O</w:t>
      </w:r>
      <w:r w:rsidRPr="00AE655F">
        <w:rPr>
          <w:rFonts w:asciiTheme="minorHAnsi" w:hAnsiTheme="minorHAnsi"/>
          <w:vertAlign w:val="subscript"/>
          <w:lang w:val="es-ES"/>
        </w:rPr>
        <w:t>2</w:t>
      </w:r>
      <w:r w:rsidRPr="00AE655F">
        <w:rPr>
          <w:rFonts w:asciiTheme="minorHAnsi" w:hAnsiTheme="minorHAnsi"/>
          <w:lang w:val="es-ES"/>
        </w:rPr>
        <w:t xml:space="preserve"> y fija un globo por encima del tubo de ensayo.</w:t>
      </w:r>
      <w:r w:rsidR="00F4317A" w:rsidRPr="00AE655F">
        <w:rPr>
          <w:rFonts w:asciiTheme="minorHAnsi" w:hAnsiTheme="minorHAnsi"/>
          <w:lang w:val="es-ES"/>
        </w:rPr>
        <w:t xml:space="preserve"> </w:t>
      </w:r>
    </w:p>
    <w:p w:rsidR="00F4317A" w:rsidRPr="00FE708C" w:rsidRDefault="00FE708C" w:rsidP="00F4317A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 w:rsidRPr="00FE708C">
        <w:rPr>
          <w:rFonts w:asciiTheme="minorHAnsi" w:hAnsiTheme="minorHAnsi"/>
          <w:lang w:val="es-ES"/>
        </w:rPr>
        <w:t>Espera 15 minutos para que se llenen los globos de oxígeno</w:t>
      </w:r>
      <w:r w:rsidR="00F4317A" w:rsidRPr="00FE708C">
        <w:rPr>
          <w:rFonts w:asciiTheme="minorHAnsi" w:hAnsiTheme="minorHAnsi"/>
          <w:lang w:val="es-ES"/>
        </w:rPr>
        <w:t>.</w:t>
      </w:r>
      <w:r>
        <w:rPr>
          <w:rFonts w:asciiTheme="minorHAnsi" w:hAnsiTheme="minorHAnsi"/>
          <w:lang w:val="es-ES"/>
        </w:rPr>
        <w:t xml:space="preserve"> Mientras tanto puedes trabajar en la tabla compartida en Drive y</w:t>
      </w:r>
      <w:r w:rsidR="00C83B05">
        <w:rPr>
          <w:rFonts w:asciiTheme="minorHAnsi" w:hAnsiTheme="minorHAnsi"/>
          <w:lang w:val="es-ES"/>
        </w:rPr>
        <w:t>/o empezar a indagar para el punto 8.</w:t>
      </w:r>
    </w:p>
    <w:p w:rsidR="00FE708C" w:rsidRPr="00FE708C" w:rsidRDefault="00FE708C" w:rsidP="00FE708C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b/>
          <w:u w:val="single"/>
          <w:lang w:val="es-ES"/>
        </w:rPr>
      </w:pPr>
      <w:r w:rsidRPr="00FE708C">
        <w:rPr>
          <w:rFonts w:asciiTheme="minorHAnsi" w:hAnsiTheme="minorHAnsi"/>
          <w:lang w:val="es-ES"/>
        </w:rPr>
        <w:t>Después de 15 minutos mide el ancho de cada globo</w:t>
      </w:r>
      <w:r>
        <w:rPr>
          <w:rFonts w:asciiTheme="minorHAnsi" w:hAnsiTheme="minorHAnsi"/>
          <w:lang w:val="es-ES"/>
        </w:rPr>
        <w:t>. Acuerda la unidad con los demás grupos, tiene que ser la misma.</w:t>
      </w:r>
      <w:r w:rsidRPr="00FE708C">
        <w:rPr>
          <w:rFonts w:asciiTheme="minorHAnsi" w:hAnsiTheme="minorHAnsi"/>
          <w:lang w:val="es-ES"/>
        </w:rPr>
        <w:t xml:space="preserve"> </w:t>
      </w:r>
      <w:r w:rsidRPr="00FE708C">
        <w:rPr>
          <w:rFonts w:asciiTheme="minorHAnsi" w:hAnsiTheme="minorHAnsi"/>
          <w:lang w:val="es-ES"/>
        </w:rPr>
        <w:t xml:space="preserve">Añade los resultados a la </w:t>
      </w:r>
      <w:r w:rsidRPr="00FE708C">
        <w:rPr>
          <w:rFonts w:asciiTheme="minorHAnsi" w:hAnsiTheme="minorHAnsi"/>
          <w:lang w:val="es-ES"/>
        </w:rPr>
        <w:t>tabla</w:t>
      </w:r>
      <w:r w:rsidRPr="00FE708C">
        <w:rPr>
          <w:rFonts w:asciiTheme="minorHAnsi" w:hAnsiTheme="minorHAnsi"/>
          <w:lang w:val="es-ES"/>
        </w:rPr>
        <w:t xml:space="preserve"> compartida.</w:t>
      </w:r>
    </w:p>
    <w:p w:rsidR="00FE708C" w:rsidRDefault="00FE708C" w:rsidP="00FE708C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Cuando tienes todos los resultados copia la tabla en un Excel propio y calcula la media y desviación estándar de cada uno de los 5 temperaturas.</w:t>
      </w:r>
    </w:p>
    <w:p w:rsidR="00FE708C" w:rsidRDefault="00FE708C" w:rsidP="00FE708C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Diseña un gráfico con línea de mejor ajuste y barras de error.</w:t>
      </w:r>
    </w:p>
    <w:p w:rsidR="00FE708C" w:rsidRPr="00FE708C" w:rsidRDefault="00FE708C" w:rsidP="00FE708C">
      <w:pPr>
        <w:numPr>
          <w:ilvl w:val="0"/>
          <w:numId w:val="1"/>
        </w:numPr>
        <w:tabs>
          <w:tab w:val="num" w:pos="717"/>
          <w:tab w:val="num" w:pos="2160"/>
        </w:tabs>
        <w:spacing w:after="200" w:line="360" w:lineRule="auto"/>
        <w:ind w:left="-29" w:hanging="359"/>
        <w:contextualSpacing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Explica porque es importante conocer la temperatura óptima para la actividad de levadura al hacer pan </w:t>
      </w:r>
    </w:p>
    <w:p w:rsidR="00C63B7B" w:rsidRPr="00FE708C" w:rsidRDefault="00C63B7B" w:rsidP="00D3165B">
      <w:pPr>
        <w:spacing w:after="200" w:line="360" w:lineRule="auto"/>
        <w:ind w:left="-29"/>
        <w:contextualSpacing/>
        <w:rPr>
          <w:rFonts w:asciiTheme="minorHAnsi" w:hAnsiTheme="minorHAnsi"/>
          <w:lang w:val="es-ES"/>
        </w:rPr>
      </w:pPr>
    </w:p>
    <w:p w:rsidR="003B1A9B" w:rsidRPr="003B1A9B" w:rsidRDefault="003B1A9B" w:rsidP="003B1A9B">
      <w:pPr>
        <w:rPr>
          <w:rFonts w:asciiTheme="minorHAnsi" w:hAnsiTheme="minorHAnsi"/>
          <w:color w:val="auto"/>
          <w:lang w:val="en-US"/>
        </w:rPr>
      </w:pPr>
    </w:p>
    <w:sectPr w:rsidR="003B1A9B" w:rsidRPr="003B1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CED"/>
    <w:multiLevelType w:val="multilevel"/>
    <w:tmpl w:val="EBC0B64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F0A69CE"/>
    <w:multiLevelType w:val="hybridMultilevel"/>
    <w:tmpl w:val="C372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57F"/>
    <w:multiLevelType w:val="hybridMultilevel"/>
    <w:tmpl w:val="1D5A88B6"/>
    <w:lvl w:ilvl="0" w:tplc="FFFFFFFF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050951"/>
    <w:multiLevelType w:val="hybridMultilevel"/>
    <w:tmpl w:val="184099E4"/>
    <w:lvl w:ilvl="0" w:tplc="6F1CF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4" w15:restartNumberingAfterBreak="0">
    <w:nsid w:val="4B780240"/>
    <w:multiLevelType w:val="hybridMultilevel"/>
    <w:tmpl w:val="FF8AE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346"/>
    <w:multiLevelType w:val="hybridMultilevel"/>
    <w:tmpl w:val="5FF825AE"/>
    <w:lvl w:ilvl="0" w:tplc="0538B7A2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E1C9D"/>
    <w:multiLevelType w:val="hybridMultilevel"/>
    <w:tmpl w:val="18CEDF38"/>
    <w:lvl w:ilvl="0" w:tplc="F796D59A">
      <w:numFmt w:val="bullet"/>
      <w:lvlText w:val="-"/>
      <w:lvlJc w:val="left"/>
      <w:pPr>
        <w:ind w:left="1065" w:hanging="70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2827"/>
    <w:multiLevelType w:val="hybridMultilevel"/>
    <w:tmpl w:val="2CFAD5DC"/>
    <w:lvl w:ilvl="0" w:tplc="0C0A000F">
      <w:start w:val="1"/>
      <w:numFmt w:val="decimal"/>
      <w:lvlText w:val="%1."/>
      <w:lvlJc w:val="left"/>
      <w:pPr>
        <w:ind w:left="332" w:hanging="360"/>
      </w:pPr>
    </w:lvl>
    <w:lvl w:ilvl="1" w:tplc="0C0A0019" w:tentative="1">
      <w:start w:val="1"/>
      <w:numFmt w:val="lowerLetter"/>
      <w:lvlText w:val="%2."/>
      <w:lvlJc w:val="left"/>
      <w:pPr>
        <w:ind w:left="1052" w:hanging="360"/>
      </w:pPr>
    </w:lvl>
    <w:lvl w:ilvl="2" w:tplc="0C0A001B" w:tentative="1">
      <w:start w:val="1"/>
      <w:numFmt w:val="lowerRoman"/>
      <w:lvlText w:val="%3."/>
      <w:lvlJc w:val="right"/>
      <w:pPr>
        <w:ind w:left="1772" w:hanging="180"/>
      </w:pPr>
    </w:lvl>
    <w:lvl w:ilvl="3" w:tplc="0C0A000F" w:tentative="1">
      <w:start w:val="1"/>
      <w:numFmt w:val="decimal"/>
      <w:lvlText w:val="%4."/>
      <w:lvlJc w:val="left"/>
      <w:pPr>
        <w:ind w:left="2492" w:hanging="360"/>
      </w:pPr>
    </w:lvl>
    <w:lvl w:ilvl="4" w:tplc="0C0A0019" w:tentative="1">
      <w:start w:val="1"/>
      <w:numFmt w:val="lowerLetter"/>
      <w:lvlText w:val="%5."/>
      <w:lvlJc w:val="left"/>
      <w:pPr>
        <w:ind w:left="3212" w:hanging="360"/>
      </w:pPr>
    </w:lvl>
    <w:lvl w:ilvl="5" w:tplc="0C0A001B" w:tentative="1">
      <w:start w:val="1"/>
      <w:numFmt w:val="lowerRoman"/>
      <w:lvlText w:val="%6."/>
      <w:lvlJc w:val="right"/>
      <w:pPr>
        <w:ind w:left="3932" w:hanging="180"/>
      </w:pPr>
    </w:lvl>
    <w:lvl w:ilvl="6" w:tplc="0C0A000F" w:tentative="1">
      <w:start w:val="1"/>
      <w:numFmt w:val="decimal"/>
      <w:lvlText w:val="%7."/>
      <w:lvlJc w:val="left"/>
      <w:pPr>
        <w:ind w:left="4652" w:hanging="360"/>
      </w:pPr>
    </w:lvl>
    <w:lvl w:ilvl="7" w:tplc="0C0A0019" w:tentative="1">
      <w:start w:val="1"/>
      <w:numFmt w:val="lowerLetter"/>
      <w:lvlText w:val="%8."/>
      <w:lvlJc w:val="left"/>
      <w:pPr>
        <w:ind w:left="5372" w:hanging="360"/>
      </w:pPr>
    </w:lvl>
    <w:lvl w:ilvl="8" w:tplc="0C0A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D"/>
    <w:rsid w:val="00126493"/>
    <w:rsid w:val="0015661D"/>
    <w:rsid w:val="0018096B"/>
    <w:rsid w:val="00297C0E"/>
    <w:rsid w:val="003B1A9B"/>
    <w:rsid w:val="003B4A9A"/>
    <w:rsid w:val="00441563"/>
    <w:rsid w:val="00527CA4"/>
    <w:rsid w:val="00565A66"/>
    <w:rsid w:val="005B4072"/>
    <w:rsid w:val="005E5E87"/>
    <w:rsid w:val="005F1261"/>
    <w:rsid w:val="006462CF"/>
    <w:rsid w:val="007216A3"/>
    <w:rsid w:val="007A2B72"/>
    <w:rsid w:val="00863C60"/>
    <w:rsid w:val="008E3853"/>
    <w:rsid w:val="009118C7"/>
    <w:rsid w:val="00914BCE"/>
    <w:rsid w:val="00947486"/>
    <w:rsid w:val="009822B4"/>
    <w:rsid w:val="00A14ACF"/>
    <w:rsid w:val="00A20A0C"/>
    <w:rsid w:val="00AE655F"/>
    <w:rsid w:val="00B45BC3"/>
    <w:rsid w:val="00B62D5B"/>
    <w:rsid w:val="00C06D59"/>
    <w:rsid w:val="00C229AD"/>
    <w:rsid w:val="00C256C4"/>
    <w:rsid w:val="00C63B7B"/>
    <w:rsid w:val="00C83B05"/>
    <w:rsid w:val="00CB4704"/>
    <w:rsid w:val="00D3165B"/>
    <w:rsid w:val="00D85055"/>
    <w:rsid w:val="00DA102C"/>
    <w:rsid w:val="00DA33E4"/>
    <w:rsid w:val="00F4317A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1692-FD01-4ECF-AD39-33E42BCB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1A9B"/>
    <w:pPr>
      <w:spacing w:after="0"/>
    </w:pPr>
    <w:rPr>
      <w:rFonts w:ascii="Arial" w:eastAsia="Arial" w:hAnsi="Arial" w:cs="Arial"/>
      <w:color w:val="000000"/>
      <w:szCs w:val="20"/>
      <w:lang w:val="en-GB" w:eastAsia="es-ES"/>
    </w:rPr>
  </w:style>
  <w:style w:type="paragraph" w:styleId="Ttulo2">
    <w:name w:val="heading 2"/>
    <w:basedOn w:val="Normal"/>
    <w:next w:val="Normal"/>
    <w:link w:val="Ttulo2Car"/>
    <w:rsid w:val="003B1A9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1A9B"/>
    <w:rPr>
      <w:rFonts w:ascii="Trebuchet MS" w:eastAsia="Trebuchet MS" w:hAnsi="Trebuchet MS" w:cs="Trebuchet MS"/>
      <w:b/>
      <w:color w:val="000000"/>
      <w:sz w:val="26"/>
      <w:szCs w:val="20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A9B"/>
    <w:rPr>
      <w:rFonts w:ascii="Tahoma" w:eastAsia="Arial" w:hAnsi="Tahoma" w:cs="Tahoma"/>
      <w:color w:val="000000"/>
      <w:sz w:val="16"/>
      <w:szCs w:val="16"/>
      <w:lang w:val="en-GB" w:eastAsia="es-ES"/>
    </w:rPr>
  </w:style>
  <w:style w:type="table" w:styleId="Tablaconcuadrcula">
    <w:name w:val="Table Grid"/>
    <w:basedOn w:val="Tablanormal"/>
    <w:uiPriority w:val="59"/>
    <w:rsid w:val="0091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Mark Polko</cp:lastModifiedBy>
  <cp:revision>2</cp:revision>
  <dcterms:created xsi:type="dcterms:W3CDTF">2017-05-11T11:50:00Z</dcterms:created>
  <dcterms:modified xsi:type="dcterms:W3CDTF">2017-05-11T11:50:00Z</dcterms:modified>
</cp:coreProperties>
</file>